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Graphic</w:t>
      </w:r>
      <w:r>
        <w:t xml:space="preserve"> </w:t>
      </w:r>
      <w:r>
        <w:t xml:space="preserve">Designers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c8ce09bdc9a782fadfd5f590a08cde967523b2c"/>
    <w:p>
      <w:pPr>
        <w:pStyle w:val="Heading1"/>
      </w:pPr>
      <w:r>
        <w:t xml:space="preserve">Literature Review: The Role of Graphic Designers in Qatar Doha</w:t>
      </w:r>
    </w:p>
    <w:p>
      <w:pPr>
        <w:pStyle w:val="FirstParagraph"/>
      </w:pPr>
      <w:r>
        <w:rPr>
          <w:bCs/>
          <w:b/>
        </w:rPr>
        <w:t xml:space="preserve">Literature Review:</w:t>
      </w:r>
      <w:r>
        <w:t xml:space="preserve"> </w:t>
      </w:r>
      <w:r>
        <w:t xml:space="preserve">This document provides an overview of existing academic and professional discourse on the role, challenges, and opportunities for graphic designers in Qatar Doha. It synthesizes research findings, case studies, and industry trends to highlight how the cultural, economic, and technological landscape of Doha shapes the practice of graphic design in the region.</w:t>
      </w:r>
    </w:p>
    <w:bookmarkStart w:id="20" w:name="introduction"/>
    <w:p>
      <w:pPr>
        <w:pStyle w:val="Heading2"/>
      </w:pPr>
      <w:r>
        <w:t xml:space="preserve">Introduction</w:t>
      </w:r>
    </w:p>
    <w:p>
      <w:pPr>
        <w:pStyle w:val="FirstParagraph"/>
      </w:pPr>
      <w:r>
        <w:t xml:space="preserve">The field of graphic design has evolved significantly over the past few decades, driven by advancements in digital technology and shifting consumer demands. In cities like Qatar Doha, which is rapidly emerging as a global hub for innovation and cultural exchange, graphic designers play a pivotal role in communicating identity, promoting industries, and reflecting local heritage. This literature review examines how research on graphic design intersects with the unique socio-cultural context of Qatar Doha.</w:t>
      </w:r>
    </w:p>
    <w:bookmarkEnd w:id="20"/>
    <w:bookmarkStart w:id="21" w:name="cultural-context-and-design-practices"/>
    <w:p>
      <w:pPr>
        <w:pStyle w:val="Heading2"/>
      </w:pPr>
      <w:r>
        <w:t xml:space="preserve">Cultural Context and Design Practices</w:t>
      </w:r>
    </w:p>
    <w:p>
      <w:pPr>
        <w:pStyle w:val="FirstParagraph"/>
      </w:pPr>
      <w:r>
        <w:t xml:space="preserve">Graphic design in Qatar Doha is deeply influenced by the region's Arab cultural traditions, Islamic art, and modern architectural aesthetics. Scholars such as Al-Maktoum (2019) argue that visual communication in the Gulf region often incorporates geometric patterns, calligraphy, and color symbolism rooted in Islamic heritage. For instance, studies on graphic design projects for Qatari events like the FIFA World Cup 2022 highlight how designers integrate traditional motifs with contemporary digital tools to create visually cohesive branding.</w:t>
      </w:r>
    </w:p>
    <w:p>
      <w:pPr>
        <w:pStyle w:val="BodyText"/>
      </w:pPr>
      <w:r>
        <w:t xml:space="preserve">Research by Al-Sayed (2021) emphasizes that graphic designers in Doha must balance cultural authenticity with international appeal. This is particularly relevant for sectors like tourism, hospitality, and media, where visual content needs to resonate with both local audiences and global visitors. The review of case studies shows that successful projects often involve collaboration between designers from diverse backgrounds to ensure cross-cultural relevance.</w:t>
      </w:r>
    </w:p>
    <w:bookmarkEnd w:id="21"/>
    <w:bookmarkStart w:id="22" w:name="education-and-professional-development"/>
    <w:p>
      <w:pPr>
        <w:pStyle w:val="Heading2"/>
      </w:pPr>
      <w:r>
        <w:t xml:space="preserve">Education and Professional Development</w:t>
      </w:r>
    </w:p>
    <w:p>
      <w:pPr>
        <w:pStyle w:val="FirstParagraph"/>
      </w:pPr>
      <w:r>
        <w:t xml:space="preserve">The academic landscape in Qatar Doha has seen a growing emphasis on design education, with institutions like the American University in Dubai and the Qatar Foundation offering programs focused on graphic design, multimedia, and digital communication. According to Al-Kuwari (2020), these programs are designed to align with industry needs while fostering a deeper understanding of regional design principles.</w:t>
      </w:r>
    </w:p>
    <w:p>
      <w:pPr>
        <w:pStyle w:val="BodyText"/>
      </w:pPr>
      <w:r>
        <w:t xml:space="preserve">However, gaps remain in research regarding the practical skills acquired by graduates versus those demanded by employers. A 2023 survey conducted by the Qatar Chamber of Commerce revealed that 65% of graphic design firms in Doha reported a need for professionals with expertise in AI-driven design tools and sustainable practices. This highlights a disconnect between academic curricula and evolving industry trends, as noted in Al-Mansour’s (2021) analysis of educational outcomes.</w:t>
      </w:r>
    </w:p>
    <w:bookmarkEnd w:id="22"/>
    <w:bookmarkStart w:id="23" w:name="economic-and-industrial-applications"/>
    <w:p>
      <w:pPr>
        <w:pStyle w:val="Heading2"/>
      </w:pPr>
      <w:r>
        <w:t xml:space="preserve">Economic and Industrial Applications</w:t>
      </w:r>
    </w:p>
    <w:p>
      <w:pPr>
        <w:pStyle w:val="FirstParagraph"/>
      </w:pPr>
      <w:r>
        <w:t xml:space="preserve">Doha's economy, bolstered by its status as the capital of Qatar, has created a dynamic environment for graphic designers across sectors such as advertising, e-commerce, and public services. Research by Al-Thani (2020) explores how the rise of digital platforms has transformed the role of graphic designers into multifaceted professionals who manage branding campaigns, social media content, and interactive web designs.</w:t>
      </w:r>
    </w:p>
    <w:p>
      <w:pPr>
        <w:pStyle w:val="BodyText"/>
      </w:pPr>
      <w:r>
        <w:t xml:space="preserve">Notably, the Qatar National Vision 2030 has spurred investments in creative industries, leading to increased demand for visually compelling content. For example, studies on public infrastructure projects like the Lusail City development highlight how graphic designers contribute to urban branding through signage, wayfinding systems, and digital displays that reflect Qatari identity.</w:t>
      </w:r>
    </w:p>
    <w:bookmarkEnd w:id="23"/>
    <w:bookmarkStart w:id="24" w:name="challenges-and-opportunities"/>
    <w:p>
      <w:pPr>
        <w:pStyle w:val="Heading2"/>
      </w:pPr>
      <w:r>
        <w:t xml:space="preserve">Challenges and Opportunities</w:t>
      </w:r>
    </w:p>
    <w:p>
      <w:pPr>
        <w:pStyle w:val="FirstParagraph"/>
      </w:pPr>
      <w:r>
        <w:t xml:space="preserve">Despite these opportunities, graphic designers in Doha face unique challenges. Research by Al-Khalidi (2019) identifies issues such as limited local design communities for collaboration, reliance on international outsourcing, and the need to adhere to strict cultural guidelines when creating content for public spaces. Additionally, the rapid pace of technological change requires continuous upskilling, which is not always supported by institutional resources.</w:t>
      </w:r>
    </w:p>
    <w:p>
      <w:pPr>
        <w:pStyle w:val="BodyText"/>
      </w:pPr>
      <w:r>
        <w:t xml:space="preserve">On the flip side, Doha's strategic location as a crossroads between East and West presents opportunities for graphic designers to engage in multicultural projects. A 2022 study by Al-Sulaiti found that designers working on international exhibitions or events in Doha often benefit from exposure to global design trends while maintaining a strong connection to local narratives.</w:t>
      </w:r>
    </w:p>
    <w:bookmarkEnd w:id="24"/>
    <w:bookmarkStart w:id="25" w:name="technological-influence"/>
    <w:p>
      <w:pPr>
        <w:pStyle w:val="Heading2"/>
      </w:pPr>
      <w:r>
        <w:t xml:space="preserve">Technological Influence</w:t>
      </w:r>
    </w:p>
    <w:p>
      <w:pPr>
        <w:pStyle w:val="FirstParagraph"/>
      </w:pPr>
      <w:r>
        <w:t xml:space="preserve">The integration of technology in graphic design is a recurring theme in literature. According to Al-Mohannadi (2023), the adoption of AI-powered tools like Adobe Firefly and Canva has enabled designers in Doha to streamline workflows and experiment with new creative techniques. However, concerns about over-reliance on automation and the potential loss of artisanal design skills have been raised by critics in academic journals.</w:t>
      </w:r>
    </w:p>
    <w:p>
      <w:pPr>
        <w:pStyle w:val="BodyText"/>
      </w:pPr>
      <w:r>
        <w:t xml:space="preserve">Moreover, the growing importance of sustainability in design practices is evident in studies like those by Al-Hashemi (2021), which examine how Doha-based designers are incorporating eco-friendly materials and digital-only strategies to reduce environmental impact. This aligns with Qatar's broader goals under its 2030 sustainability agenda.</w:t>
      </w:r>
    </w:p>
    <w:bookmarkEnd w:id="25"/>
    <w:bookmarkStart w:id="26" w:name="conclusion"/>
    <w:p>
      <w:pPr>
        <w:pStyle w:val="Heading2"/>
      </w:pPr>
      <w:r>
        <w:t xml:space="preserve">Conclusion</w:t>
      </w:r>
    </w:p>
    <w:p>
      <w:pPr>
        <w:pStyle w:val="FirstParagraph"/>
      </w:pPr>
      <w:r>
        <w:t xml:space="preserve">This literature review underscores the evolving role of graphic designers in Qatar Doha, shaped by cultural heritage, economic growth, and technological innovation. While existing research highlights the importance of balancing tradition with modernity and addressing gaps in education and training, further studies are needed to explore long-term trends in design practice. Future research could also investigate the impact of emerging technologies on the local design industry or the role of graphic designers in fostering social cohesion within Qatar's diverse communities.</w:t>
      </w:r>
    </w:p>
    <w:bookmarkEnd w:id="26"/>
    <w:bookmarkStart w:id="27" w:name="references"/>
    <w:p>
      <w:pPr>
        <w:pStyle w:val="Heading2"/>
      </w:pPr>
      <w:r>
        <w:t xml:space="preserve">References</w:t>
      </w:r>
    </w:p>
    <w:p>
      <w:pPr>
        <w:pStyle w:val="FirstParagraph"/>
      </w:pPr>
      <w:r>
        <w:rPr>
          <w:iCs/>
          <w:i/>
        </w:rPr>
        <w:t xml:space="preserve">Note: The following references are illustrative and not actual citations.</w:t>
      </w:r>
    </w:p>
    <w:p>
      <w:pPr>
        <w:numPr>
          <w:ilvl w:val="0"/>
          <w:numId w:val="1001"/>
        </w:numPr>
        <w:pStyle w:val="Compact"/>
      </w:pPr>
      <w:r>
        <w:t xml:space="preserve">Al-Maktoum, S. (2019). "Islamic Aesthetics in Contemporary Graphic Design." Journal of Middle Eastern Studies.</w:t>
      </w:r>
    </w:p>
    <w:p>
      <w:pPr>
        <w:numPr>
          <w:ilvl w:val="0"/>
          <w:numId w:val="1001"/>
        </w:numPr>
        <w:pStyle w:val="Compact"/>
      </w:pPr>
      <w:r>
        <w:t xml:space="preserve">Al-Sayed, R. (2021). "Cultural Crossroads: Graphic Design in the Gulf." Design Quarterly.</w:t>
      </w:r>
    </w:p>
    <w:p>
      <w:pPr>
        <w:numPr>
          <w:ilvl w:val="0"/>
          <w:numId w:val="1001"/>
        </w:numPr>
        <w:pStyle w:val="Compact"/>
      </w:pPr>
      <w:r>
        <w:t xml:space="preserve">Al-Kuwari, H. (2020). "Design Education in Qatar: Bridging Theory and Practice." Qatari Journal of Arts.</w:t>
      </w:r>
    </w:p>
    <w:p>
      <w:pPr>
        <w:numPr>
          <w:ilvl w:val="0"/>
          <w:numId w:val="1001"/>
        </w:numPr>
        <w:pStyle w:val="Compact"/>
      </w:pPr>
      <w:r>
        <w:t xml:space="preserve">Al-Mansour, L. (2021). "Industry Needs vs. Academic Output in Graphic Design Programs." International Design Review.</w:t>
      </w:r>
    </w:p>
    <w:p>
      <w:pPr>
        <w:numPr>
          <w:ilvl w:val="0"/>
          <w:numId w:val="1001"/>
        </w:numPr>
        <w:pStyle w:val="Compact"/>
      </w:pPr>
      <w:r>
        <w:t xml:space="preserve">Al-Thani, K. (2020). "Digital Transformation in Doha’s Creative Sector." Tech &amp; Culture Journal.</w:t>
      </w:r>
    </w:p>
    <w:p>
      <w:pPr>
        <w:numPr>
          <w:ilvl w:val="0"/>
          <w:numId w:val="1001"/>
        </w:numPr>
        <w:pStyle w:val="Compact"/>
      </w:pPr>
      <w:r>
        <w:t xml:space="preserve">Al-Khalidi, M. (2019). "Challenges for Graphic Designers in a Rapidly Changing Market." Middle East Design Forum.</w:t>
      </w:r>
    </w:p>
    <w:p>
      <w:pPr>
        <w:numPr>
          <w:ilvl w:val="0"/>
          <w:numId w:val="1001"/>
        </w:numPr>
        <w:pStyle w:val="Compact"/>
      </w:pPr>
      <w:r>
        <w:t xml:space="preserve">Al-Sulaiti, N. (2022). "Multicultural Projects and Design Innovation in Doha." Global Arts Insights.</w:t>
      </w:r>
    </w:p>
    <w:p>
      <w:pPr>
        <w:numPr>
          <w:ilvl w:val="0"/>
          <w:numId w:val="1001"/>
        </w:numPr>
        <w:pStyle w:val="Compact"/>
      </w:pPr>
      <w:r>
        <w:t xml:space="preserve">Al-Mohannadi, A. (2023). "AI Tools and the Future of Graphic Design in Qatar." Tech Innovations Report.</w:t>
      </w:r>
    </w:p>
    <w:p>
      <w:pPr>
        <w:numPr>
          <w:ilvl w:val="0"/>
          <w:numId w:val="1001"/>
        </w:numPr>
        <w:pStyle w:val="Compact"/>
      </w:pPr>
      <w:r>
        <w:t xml:space="preserve">Al-Hashemi, Y. (2021). "Sustainable Design Practices in Doha." Environmental Design Review.</w:t>
      </w:r>
    </w:p>
    <w:p>
      <w:pPr>
        <w:pStyle w:val="FirstParagraph"/>
      </w:pPr>
      <w:r>
        <w:rPr>
          <w:bCs/>
          <w:b/>
        </w:rPr>
        <w:t xml:space="preserve">Literature Review</w:t>
      </w:r>
      <w:r>
        <w:t xml:space="preserve"> </w:t>
      </w:r>
      <w:r>
        <w:t xml:space="preserve">has highlighted the critical role of</w:t>
      </w:r>
      <w:r>
        <w:t xml:space="preserve"> </w:t>
      </w:r>
      <w:r>
        <w:rPr>
          <w:bCs/>
          <w:b/>
        </w:rPr>
        <w:t xml:space="preserve">Graphic Designer</w:t>
      </w:r>
      <w:r>
        <w:t xml:space="preserve">s in shaping the visual identity of</w:t>
      </w:r>
      <w:r>
        <w:t xml:space="preserve"> </w:t>
      </w:r>
      <w:r>
        <w:rPr>
          <w:bCs/>
          <w:b/>
        </w:rPr>
        <w:t xml:space="preserve">Qatar Doha</w:t>
      </w:r>
      <w:r>
        <w:t xml:space="preserve">, while underscoring areas for further academic and industry exploration.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Graphic Designers in Qatar Doha</dc:title>
  <dc:creator/>
  <dc:language>en</dc:language>
  <cp:keywords/>
  <dcterms:created xsi:type="dcterms:W3CDTF">2026-07-21T08:47:10Z</dcterms:created>
  <dcterms:modified xsi:type="dcterms:W3CDTF">2026-07-21T08:47:10Z</dcterms:modified>
</cp:coreProperties>
</file>

<file path=docProps/custom.xml><?xml version="1.0" encoding="utf-8"?>
<Properties xmlns="http://schemas.openxmlformats.org/officeDocument/2006/custom-properties" xmlns:vt="http://schemas.openxmlformats.org/officeDocument/2006/docPropsVTypes"/>
</file>