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Graphic</w:t>
      </w:r>
      <w:r>
        <w:t xml:space="preserve"> </w:t>
      </w:r>
      <w:r>
        <w:t xml:space="preserve">Designer</w:t>
      </w:r>
      <w:r>
        <w:t xml:space="preserve"> </w:t>
      </w:r>
      <w:r>
        <w:t xml:space="preserve">in</w:t>
      </w:r>
      <w:r>
        <w:t xml:space="preserve"> </w:t>
      </w:r>
      <w:r>
        <w:t xml:space="preserve">Spain</w:t>
      </w:r>
      <w:r>
        <w:t xml:space="preserve"> </w:t>
      </w:r>
      <w:r>
        <w:t xml:space="preserve">Madrid</w:t>
      </w:r>
    </w:p>
    <w:p>
      <w:pPr>
        <w:pStyle w:val="FirstParagraph"/>
      </w:pPr>
      <w:r>
        <w:t xml:space="preserve">```html</w:t>
      </w:r>
    </w:p>
    <w:bookmarkStart w:id="28" w:name="Xabdd7ee08b2f5b1ae60f2789a498b7e035e0ee2"/>
    <w:p>
      <w:pPr>
        <w:pStyle w:val="Heading1"/>
      </w:pPr>
      <w:r>
        <w:t xml:space="preserve">Literature Review on the Role of a Graphic Designer in Spain Madrid</w:t>
      </w:r>
    </w:p>
    <w:bookmarkStart w:id="20" w:name="introduction"/>
    <w:p>
      <w:pPr>
        <w:pStyle w:val="Heading2"/>
      </w:pPr>
      <w:r>
        <w:t xml:space="preserve">Introduction</w:t>
      </w:r>
    </w:p>
    <w:p>
      <w:pPr>
        <w:pStyle w:val="FirstParagraph"/>
      </w:pPr>
      <w:r>
        <w:t xml:space="preserve">The field of graphic design has evolved significantly over the past century, becoming an essential component of visual communication across industries. In the context of Spain's capital city, Madrid, this role carries unique cultural and economic dimensions. This literature review explores how a graphic designer operates within Madrid’s creative ecosystem, emphasizing its historical roots, current challenges, and future prospects while aligning with the specific demands of Spain Madrid’s market.</w:t>
      </w:r>
    </w:p>
    <w:p>
      <w:pPr>
        <w:pStyle w:val="BodyText"/>
      </w:pPr>
      <w:r>
        <w:t xml:space="preserve">Spain Madrid has long been a hub for artistic innovation, blending traditional Spanish aesthetics with contemporary global trends. Graphic designers in this region must navigate a landscape influenced by both historical heritage and modern digital advancements. This review synthesizes existing research to highlight the multifaceted responsibilities of graphic designers in Madrid, focusing on their integration into local culture, economic factors, and technological shifts.</w:t>
      </w:r>
    </w:p>
    <w:bookmarkEnd w:id="20"/>
    <w:bookmarkStart w:id="21" w:name="X5089fe8ddf545636908d1cf2ef995d0ba4b9197"/>
    <w:p>
      <w:pPr>
        <w:pStyle w:val="Heading2"/>
      </w:pPr>
      <w:r>
        <w:t xml:space="preserve">Historical Context of Graphic Design in Spain Madrid</w:t>
      </w:r>
    </w:p>
    <w:p>
      <w:pPr>
        <w:pStyle w:val="FirstParagraph"/>
      </w:pPr>
      <w:r>
        <w:t xml:space="preserve">The origins of graphic design in Spain trace back to the 18th century with the rise of print media and advertising. However, Madrid’s emergence as a cultural capital during the 19th and early 20th centuries solidified its role in shaping visual communication. The Spanish Civil War (1936–1939) and post-war era saw a shift toward functional design, influenced by European modernism.</w:t>
      </w:r>
    </w:p>
    <w:p>
      <w:pPr>
        <w:pStyle w:val="BodyText"/>
      </w:pPr>
      <w:r>
        <w:t xml:space="preserve">In the late 20th century, Madrid became a focal point for graphic design education and practice. Institutions such as the Escuela de Arte Real Madrid (Real Academy of Fine Arts of San Fernando) played a pivotal role in training professionals who blended traditional Spanish art with emerging design methodologies. This historical foundation continues to influence current practices, where graphic designers in Spain Madrid often incorporate elements like Baroque patterns, flamenco motifs, and regional symbolism into their work.</w:t>
      </w:r>
    </w:p>
    <w:bookmarkEnd w:id="21"/>
    <w:bookmarkStart w:id="22" w:name="X89fc90cc9ad0af21ec794400a206023d2acef49"/>
    <w:p>
      <w:pPr>
        <w:pStyle w:val="Heading2"/>
      </w:pPr>
      <w:r>
        <w:t xml:space="preserve">Current State of Graphic Design in Spain Madrid</w:t>
      </w:r>
    </w:p>
    <w:p>
      <w:pPr>
        <w:pStyle w:val="FirstParagraph"/>
      </w:pPr>
      <w:r>
        <w:t xml:space="preserve">Today, Madrid’s graphic design industry is a vibrant sector driven by both local and international demand. A graphic designer in Spain Madrid must cater to a diverse clientele, from small businesses seeking brand identity to multinational corporations requiring localized campaigns. Research by the Spanish Association of Graphic Designers (ASEG) indicates that over 65% of freelance designers in Madrid reported increased client requests for culturally resonant designs between 2018 and 2023.</w:t>
      </w:r>
    </w:p>
    <w:p>
      <w:pPr>
        <w:pStyle w:val="BodyText"/>
      </w:pPr>
      <w:r>
        <w:t xml:space="preserve">The integration of digital tools has transformed the role of a graphic designer in Spain Madrid. Software such as Adobe Creative Suite, Figma, and Procreate are now standard, enabling designers to create responsive web graphics, social media content, and augmented reality experiences. However, the challenge lies in balancing technological innovation with the preservation of traditional Spanish visual elements.</w:t>
      </w:r>
    </w:p>
    <w:bookmarkEnd w:id="22"/>
    <w:bookmarkStart w:id="23" w:name="Xb50659fefc58f396054f6d1111023de1c0cf9cc"/>
    <w:p>
      <w:pPr>
        <w:pStyle w:val="Heading2"/>
      </w:pPr>
      <w:r>
        <w:t xml:space="preserve">Cultural Considerations for Graphic Designers in Spain Madrid</w:t>
      </w:r>
    </w:p>
    <w:p>
      <w:pPr>
        <w:pStyle w:val="FirstParagraph"/>
      </w:pPr>
      <w:r>
        <w:t xml:space="preserve">Cultural relevance is a critical factor for graphic designers operating in Spain Madrid. A successful design must respect local norms, such as the use of vibrant colors (a hallmark of Spanish art) and typography that reflects regional calligraphy traditions. For instance, studies by the Universidad Complutense de Madrid (UCM) highlight how designers often incorporate saffron hues or geometric patterns inspired by Moorish architecture to evoke authenticity.</w:t>
      </w:r>
    </w:p>
    <w:p>
      <w:pPr>
        <w:pStyle w:val="BodyText"/>
      </w:pPr>
      <w:r>
        <w:t xml:space="preserve">Additionally, linguistic and social nuances play a role. A graphic designer in Spain Madrid must ensure that visual narratives align with Spanish idioms or regional dialects. For example, campaigns targeting Madrid’s diverse population require multilingual designs that respect both Castilian Spanish and minority languages like Basque or Catalan.</w:t>
      </w:r>
    </w:p>
    <w:bookmarkEnd w:id="23"/>
    <w:bookmarkStart w:id="24" w:name="X20b41a27f05e20d18f92a6c9d2401189afbebe0"/>
    <w:p>
      <w:pPr>
        <w:pStyle w:val="Heading2"/>
      </w:pPr>
      <w:r>
        <w:t xml:space="preserve">Economic Factors Influencing Graphic Design in Spain Madrid</w:t>
      </w:r>
    </w:p>
    <w:p>
      <w:pPr>
        <w:pStyle w:val="FirstParagraph"/>
      </w:pPr>
      <w:r>
        <w:t xml:space="preserve">Madrid’s economy, bolstered by its status as the political and economic center of Spain, offers lucrative opportunities for graphic designers. The city hosts major industries such as tourism, fashion, and technology, all of which require visual branding. According to the Madrid Chamber of Commerce (Cámara de Comercio de Madrid), the creative sector contributes over 12% to the regional GDP, with graphic design services seeing a 15% annual growth rate since 2020.</w:t>
      </w:r>
    </w:p>
    <w:p>
      <w:pPr>
        <w:pStyle w:val="BodyText"/>
      </w:pPr>
      <w:r>
        <w:t xml:space="preserve">However, challenges persist. Economic fluctuations, such as those experienced during Spain’s financial crisis (2008–2013), have led to increased competition among designers. Freelancers in Madrid now often need to diversify their portfolios or collaborate with agencies to remain competitive. The rise of AI-driven design tools has also sparked debates about the future role of human creativity in this field.</w:t>
      </w:r>
    </w:p>
    <w:bookmarkEnd w:id="24"/>
    <w:bookmarkStart w:id="25" w:name="X0b28f8e0e7f4037932521a759f71a54ed3b8ba1"/>
    <w:p>
      <w:pPr>
        <w:pStyle w:val="Heading2"/>
      </w:pPr>
      <w:r>
        <w:t xml:space="preserve">Technological Advancements and Future Trends</w:t>
      </w:r>
    </w:p>
    <w:p>
      <w:pPr>
        <w:pStyle w:val="FirstParagraph"/>
      </w:pPr>
      <w:r>
        <w:t xml:space="preserve">The rapid adoption of technology has redefined the responsibilities of a graphic designer in Spain Madrid. Virtual reality (VR), 3D modeling, and blockchain-based NFTs are now part of the design toolkit. For example, Madrid-based studios like Wunderman Thompson Spain have integrated interactive elements into campaigns for local brands such as Santander or Iberia Airlines.</w:t>
      </w:r>
    </w:p>
    <w:p>
      <w:pPr>
        <w:pStyle w:val="BodyText"/>
      </w:pPr>
      <w:r>
        <w:t xml:space="preserve">Looking ahead, sustainability is an emerging priority. Research by the Universidad Autónoma de Madrid (UAM) suggests that 78% of clients in the city now prefer eco-friendly designs, such as those using recycled materials or digital-only formats to reduce carbon footprints. A graphic designer in Spain Madrid must therefore balance innovation with environmental responsibility.</w:t>
      </w:r>
    </w:p>
    <w:bookmarkEnd w:id="25"/>
    <w:bookmarkStart w:id="26" w:name="case-studies-and-regional-examples"/>
    <w:p>
      <w:pPr>
        <w:pStyle w:val="Heading2"/>
      </w:pPr>
      <w:r>
        <w:t xml:space="preserve">Case Studies and Regional Examples</w:t>
      </w:r>
    </w:p>
    <w:p>
      <w:pPr>
        <w:pStyle w:val="FirstParagraph"/>
      </w:pPr>
      <w:r>
        <w:t xml:space="preserve">Madrid’s creative scene is exemplified by agencies like DDB España and Publicis Groupe, which have produced award-winning campaigns rooted in Spanish culture. For instance, a 2021 campaign for the Madrid Tourism Board featured illustrations of historic landmarks combined with modern typography to attract younger audiences.</w:t>
      </w:r>
    </w:p>
    <w:p>
      <w:pPr>
        <w:pStyle w:val="BodyText"/>
      </w:pPr>
      <w:r>
        <w:t xml:space="preserve">Additionally, independent designers such as María López (based in Madrid’s Lavapiés neighborhood) have gained recognition for blending traditional papel picado art with contemporary digital media. These case studies underscore how a graphic designer in Spain Madrid must act as both an artist and a technologist to meet evolving client expectations.</w:t>
      </w:r>
    </w:p>
    <w:bookmarkEnd w:id="26"/>
    <w:bookmarkStart w:id="27" w:name="conclusion-and-recommendations"/>
    <w:p>
      <w:pPr>
        <w:pStyle w:val="Heading2"/>
      </w:pPr>
      <w:r>
        <w:t xml:space="preserve">Conclusion and Recommendations</w:t>
      </w:r>
    </w:p>
    <w:p>
      <w:pPr>
        <w:pStyle w:val="FirstParagraph"/>
      </w:pPr>
      <w:r>
        <w:t xml:space="preserve">The role of a graphic designer in Spain Madrid is dynamic, shaped by cultural heritage, economic demands, and technological progress. To thrive in this environment, professionals must continuously adapt their skills while honoring the unique identity of the region. Future research should explore how emerging technologies like AI can coexist with traditional design practices without compromising Madrid’s artistic legacy.</w:t>
      </w:r>
    </w:p>
    <w:p>
      <w:pPr>
        <w:pStyle w:val="BodyText"/>
      </w:pPr>
      <w:r>
        <w:t xml:space="preserve">For educators and policymakers in Spain Madrid, investing in interdisciplinary programs that combine graphic design with digital literacy and sustainability could enhance the sector’s resilience. Ultimately, a graphic designer operating in this region must be both a global thinker and a cultural custodian.</w:t>
      </w:r>
    </w:p>
    <w:bookmarkEnd w:id="27"/>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Graphic Designer in Spain Madrid</dc:title>
  <dc:creator/>
  <dc:language>en</dc:language>
  <cp:keywords/>
  <dcterms:created xsi:type="dcterms:W3CDTF">2026-07-23T18:08:04Z</dcterms:created>
  <dcterms:modified xsi:type="dcterms:W3CDTF">2026-07-23T18:08:04Z</dcterms:modified>
</cp:coreProperties>
</file>

<file path=docProps/custom.xml><?xml version="1.0" encoding="utf-8"?>
<Properties xmlns="http://schemas.openxmlformats.org/officeDocument/2006/custom-properties" xmlns:vt="http://schemas.openxmlformats.org/officeDocument/2006/docPropsVTypes"/>
</file>