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5" w:name="X7ba5d1e170a7e43d6784acc90fa701cfcf6fbb2"/>
    <w:p>
      <w:pPr>
        <w:pStyle w:val="Heading1"/>
      </w:pPr>
      <w:r>
        <w:t xml:space="preserve">Literature Review: The Role of Graphic Designers in Vietnam Ho Chi Minh City</w:t>
      </w:r>
    </w:p>
    <w:p>
      <w:pPr>
        <w:pStyle w:val="FirstParagraph"/>
      </w:pPr>
      <w:r>
        <w:t xml:space="preserve">The field of graphic design has evolved significantly in recent decades, becoming a cornerstone of modern communication and branding. In the context of</w:t>
      </w:r>
      <w:r>
        <w:t xml:space="preserve"> </w:t>
      </w:r>
      <w:r>
        <w:rPr>
          <w:bCs/>
          <w:b/>
        </w:rPr>
        <w:t xml:space="preserve">Vietnam Ho Chi Minh City</w:t>
      </w:r>
      <w:r>
        <w:t xml:space="preserve">, this evolution is particularly pronounced due to the city’s status as a cultural, economic, and technological hub in Southeast Asia. This literature review explores the role of</w:t>
      </w:r>
      <w:r>
        <w:t xml:space="preserve"> </w:t>
      </w:r>
      <w:r>
        <w:rPr>
          <w:bCs/>
          <w:b/>
        </w:rPr>
        <w:t xml:space="preserve">graphic designers</w:t>
      </w:r>
      <w:r>
        <w:t xml:space="preserve"> </w:t>
      </w:r>
      <w:r>
        <w:t xml:space="preserve">in Vietnam Ho Chi Minh City, analyzing current trends, challenges, and opportunities within this dynamic environment. The review synthesizes academic research, industry reports, and case studies to provide a comprehensive understanding of how graphic design practices are shaping the creative economy in Vietnam’s largest city.</w:t>
      </w:r>
    </w:p>
    <w:bookmarkStart w:id="20" w:name="Xc20d8d336a3799053be3288bfee672269e00b25"/>
    <w:p>
      <w:pPr>
        <w:pStyle w:val="Heading2"/>
      </w:pPr>
      <w:r>
        <w:t xml:space="preserve">1. Contextualizing Graphic Design in Vietnam Ho Chi Minh City</w:t>
      </w:r>
    </w:p>
    <w:p>
      <w:pPr>
        <w:pStyle w:val="FirstParagraph"/>
      </w:pPr>
      <w:r>
        <w:rPr>
          <w:bCs/>
          <w:b/>
        </w:rPr>
        <w:t xml:space="preserve">Vietnam Ho Chi Minh City</w:t>
      </w:r>
      <w:r>
        <w:t xml:space="preserve"> </w:t>
      </w:r>
      <w:r>
        <w:t xml:space="preserve">has emerged as a critical center for business, technology, and creative industries in Southeast Asia. With its rapid urbanization and growing global connectivity, the city has become a magnet for entrepreneurs, professionals, and international firms seeking to tap into its vibrant market. According to recent reports by the World Bank (2023) and the Vietnam Chamber of Commerce and Industry (VCCI), Ho Chi Minh City contributes over 40% of Vietnam’s GDP, driven by sectors such as technology, finance, tourism, and creative industries.</w:t>
      </w:r>
    </w:p>
    <w:p>
      <w:pPr>
        <w:pStyle w:val="BodyText"/>
      </w:pPr>
      <w:r>
        <w:t xml:space="preserve">Graphic design plays a pivotal role in this ecosystem. As businesses in Ho Chi Minh City compete for attention in a saturated market, the demand for visually compelling branding and digital content has surged. A 2023 study published in the</w:t>
      </w:r>
      <w:r>
        <w:t xml:space="preserve"> </w:t>
      </w:r>
      <w:r>
        <w:rPr>
          <w:iCs/>
          <w:i/>
        </w:rPr>
        <w:t xml:space="preserve">Journal of Creative Industries</w:t>
      </w:r>
      <w:r>
        <w:t xml:space="preserve"> </w:t>
      </w:r>
      <w:r>
        <w:t xml:space="preserve">highlights that graphic designers in Vietnam are increasingly expected to blend traditional aesthetics with modern digital tools, reflecting the city’s unique cultural hybridity. This duality is particularly evident in Ho Chi Minh City, where French colonial architecture coexists with cutting-edge tech startups and bustling street art scenes.</w:t>
      </w:r>
    </w:p>
    <w:bookmarkEnd w:id="20"/>
    <w:bookmarkStart w:id="21" w:name="X195a29ef544821270b14dd6c6a4a28da5011bde"/>
    <w:p>
      <w:pPr>
        <w:pStyle w:val="Heading2"/>
      </w:pPr>
      <w:r>
        <w:t xml:space="preserve">2. Trends and Practices in Graphic Design: A Focus on Vietnam Ho Chi Minh City</w:t>
      </w:r>
    </w:p>
    <w:p>
      <w:pPr>
        <w:pStyle w:val="FirstParagraph"/>
      </w:pPr>
      <w:r>
        <w:t xml:space="preserve">The literature on graphic design in</w:t>
      </w:r>
      <w:r>
        <w:t xml:space="preserve"> </w:t>
      </w:r>
      <w:r>
        <w:rPr>
          <w:bCs/>
          <w:b/>
        </w:rPr>
        <w:t xml:space="preserve">Vietnam Ho Chi Minh City</w:t>
      </w:r>
      <w:r>
        <w:t xml:space="preserve"> </w:t>
      </w:r>
      <w:r>
        <w:t xml:space="preserve">reveals several key trends shaping the profession. First, there is a growing emphasis on digital media and e-commerce branding. As Vietnam’s internet penetration rate reaches 75% (Vietnam Internet Development Report, 2023), graphic designers are tasked with creating assets for online platforms, social media campaigns, and mobile applications. This shift has led to an increased demand for skills in motion graphics, user interface (UI) design, and data visualization.</w:t>
      </w:r>
    </w:p>
    <w:p>
      <w:pPr>
        <w:pStyle w:val="BodyText"/>
      </w:pPr>
      <w:r>
        <w:t xml:space="preserve">Second, the integration of local cultural elements into design work is a recurring theme. Researchers at the University of Social Sciences and Humanities (2022) note that successful brands in Ho Chi Minh City often incorporate traditional Vietnamese motifs—such as lotus patterns or calligraphic styles—into contemporary designs. This approach not only resonates with domestic audiences but also appeals to international clients seeking culturally authentic solutions.</w:t>
      </w:r>
    </w:p>
    <w:p>
      <w:pPr>
        <w:pStyle w:val="BodyText"/>
      </w:pPr>
      <w:r>
        <w:t xml:space="preserve">Third, the rise of freelancing and remote work has transformed the graphic design landscape in Ho Chi Minh City. Platforms like Upwork and Fiverr have enabled local designers to collaborate with global clients, expanding their reach beyond Vietnam. A 2023 survey by the Freelancer’s Association of Vietnam (FAV) found that 65% of freelance graphic designers in the city reported increased income opportunities due to international projects.</w:t>
      </w:r>
    </w:p>
    <w:bookmarkEnd w:id="21"/>
    <w:bookmarkStart w:id="22" w:name="Xc824cf8167b5eb2f1434fb80c5baa4b125399de"/>
    <w:p>
      <w:pPr>
        <w:pStyle w:val="Heading2"/>
      </w:pPr>
      <w:r>
        <w:t xml:space="preserve">3. Challenges Facing Graphic Designers in Vietnam Ho Chi Minh City</w:t>
      </w:r>
    </w:p>
    <w:p>
      <w:pPr>
        <w:pStyle w:val="FirstParagraph"/>
      </w:pPr>
      <w:r>
        <w:t xml:space="preserve">Despite these opportunities, graphic designers in Ho Chi Minh City face unique challenges. One significant issue is the competitive nature of the market. With a rapidly growing number of design graduates from institutions such as the University of Fine Arts and RMIT Vietnam, many professionals struggle to differentiate themselves. A 2023 report by the Vietnam Design Association (VDA) highlighted that over 70% of freelance designers in Ho Chi Minh City reported undercutting their rates to remain competitive.</w:t>
      </w:r>
    </w:p>
    <w:p>
      <w:pPr>
        <w:pStyle w:val="BodyText"/>
      </w:pPr>
      <w:r>
        <w:t xml:space="preserve">Another challenge is the need for continuous skill development. The fast-paced evolution of design software and trends requires designers to invest in ongoing education. However, access to high-quality training programs remains limited for many local professionals, particularly those working independently.</w:t>
      </w:r>
    </w:p>
    <w:p>
      <w:pPr>
        <w:pStyle w:val="BodyText"/>
      </w:pPr>
      <w:r>
        <w:t xml:space="preserve">Additionally, intellectual property (IP) rights pose a barrier. As noted by Legal Experts in the Digital Economy (2023), many graphic designers in Vietnam face difficulties enforcing copyright protections for their work, especially when collaborating with international clients or platforms based outside the country.</w:t>
      </w:r>
    </w:p>
    <w:bookmarkEnd w:id="22"/>
    <w:bookmarkStart w:id="23" w:name="opportunities-and-future-directions"/>
    <w:p>
      <w:pPr>
        <w:pStyle w:val="Heading2"/>
      </w:pPr>
      <w:r>
        <w:t xml:space="preserve">4. Opportunities and Future Directions</w:t>
      </w:r>
    </w:p>
    <w:p>
      <w:pPr>
        <w:pStyle w:val="FirstParagraph"/>
      </w:pPr>
      <w:r>
        <w:t xml:space="preserve">Despite these challenges, the future of graphic design in Ho Chi Minh City is promising. The city’s integration into global supply chains and its status as a tech innovation hub present opportunities for designers to specialize in niche areas such as augmented reality (AR) design, virtual branding, and sustainable packaging. Collaborations between local universities and industry players are also fostering innovation, with initiatives like the Ho Chi Minh City Design Week showcasing emerging talent and ideas.</w:t>
      </w:r>
    </w:p>
    <w:p>
      <w:pPr>
        <w:pStyle w:val="BodyText"/>
      </w:pPr>
      <w:r>
        <w:t xml:space="preserve">Moreover, the growing emphasis on sustainability is influencing graphic design practices. As consumers in Vietnam become more environmentally conscious, designers are experimenting with eco-friendly materials and zero-waste design principles. This shift aligns with global trends and positions Ho Chi Minh City as a leader in sustainable creative industries within Southeast Asia.</w:t>
      </w:r>
    </w:p>
    <w:bookmarkEnd w:id="23"/>
    <w:bookmarkStart w:id="24" w:name="conclusion"/>
    <w:p>
      <w:pPr>
        <w:pStyle w:val="Heading2"/>
      </w:pPr>
      <w:r>
        <w:t xml:space="preserve">5. Conclusion</w:t>
      </w:r>
    </w:p>
    <w:p>
      <w:pPr>
        <w:pStyle w:val="FirstParagraph"/>
      </w:pPr>
      <w:r>
        <w:t xml:space="preserve">In conclusion, the role of</w:t>
      </w:r>
      <w:r>
        <w:t xml:space="preserve"> </w:t>
      </w:r>
      <w:r>
        <w:rPr>
          <w:bCs/>
          <w:b/>
        </w:rPr>
        <w:t xml:space="preserve">graphic designers</w:t>
      </w:r>
      <w:r>
        <w:t xml:space="preserve"> </w:t>
      </w:r>
      <w:r>
        <w:t xml:space="preserve">in</w:t>
      </w:r>
      <w:r>
        <w:t xml:space="preserve"> </w:t>
      </w:r>
      <w:r>
        <w:rPr>
          <w:bCs/>
          <w:b/>
        </w:rPr>
        <w:t xml:space="preserve">Vietnam Ho Chi Minh City</w:t>
      </w:r>
      <w:r>
        <w:t xml:space="preserve"> </w:t>
      </w:r>
      <w:r>
        <w:t xml:space="preserve">is both dynamic and complex. As the city continues to grow as a center for commerce, culture, and technology, graphic design professionals must navigate a landscape marked by competition, innovation, and cultural richness. This literature review underscores the importance of understanding the interplay between local traditions and global trends in shaping the future of graphic design in Ho Chi Minh City. By addressing challenges such as market saturation and intellectual property concerns while leveraging opportunities in digital media and sustainability,</w:t>
      </w:r>
      <w:r>
        <w:t xml:space="preserve"> </w:t>
      </w:r>
      <w:r>
        <w:rPr>
          <w:bCs/>
          <w:b/>
        </w:rPr>
        <w:t xml:space="preserve">graphic designers</w:t>
      </w:r>
      <w:r>
        <w:t xml:space="preserve"> </w:t>
      </w:r>
      <w:r>
        <w:t xml:space="preserve">can contribute meaningfully to Vietnam’s evolving creative economy.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Vietnam Ho Chi Minh City</dc:title>
  <dc:creator/>
  <dc:language>en</dc:language>
  <cp:keywords/>
  <dcterms:created xsi:type="dcterms:W3CDTF">2026-07-24T18:53:03Z</dcterms:created>
  <dcterms:modified xsi:type="dcterms:W3CDTF">2026-07-24T18:53:03Z</dcterms:modified>
</cp:coreProperties>
</file>

<file path=docProps/custom.xml><?xml version="1.0" encoding="utf-8"?>
<Properties xmlns="http://schemas.openxmlformats.org/officeDocument/2006/custom-properties" xmlns:vt="http://schemas.openxmlformats.org/officeDocument/2006/docPropsVTypes"/>
</file>