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96bfbf90cd6e581e3d9e78b697f2a02c4204530"/>
    <w:p>
      <w:pPr>
        <w:pStyle w:val="Heading1"/>
      </w:pPr>
      <w:r>
        <w:t xml:space="preserve">Literature Review: Hairdresser in Chile Santiago</w:t>
      </w:r>
    </w:p>
    <w:bookmarkStart w:id="20" w:name="introduction"/>
    <w:p>
      <w:pPr>
        <w:pStyle w:val="Heading2"/>
      </w:pPr>
      <w:r>
        <w:t xml:space="preserve">Introduction</w:t>
      </w:r>
    </w:p>
    <w:p>
      <w:pPr>
        <w:pStyle w:val="FirstParagraph"/>
      </w:pPr>
      <w:r>
        <w:t xml:space="preserve">This Literature Review explores the role and significance of hairdressers in the context of Chile Santiago, a vibrant city known for its unique blend of cultural traditions, economic dynamism, and social diversity. The profession of a hairdresser in Santiago is not merely about styling hair but is deeply intertwined with local identity, economic opportunities, and evolving consumer preferences. This review synthesizes existing academic literature to highlight the challenges, opportunities, and cultural nuances that define the work of hairdressers in Chile’s capital.</w:t>
      </w:r>
    </w:p>
    <w:bookmarkEnd w:id="20"/>
    <w:bookmarkStart w:id="21" w:name="X743976fd230c8cb8c406e9aed0fe2d3b4834827"/>
    <w:p>
      <w:pPr>
        <w:pStyle w:val="Heading2"/>
      </w:pPr>
      <w:r>
        <w:t xml:space="preserve">Economic and Social Context of Hairdressers in Chile Santiago</w:t>
      </w:r>
    </w:p>
    <w:p>
      <w:pPr>
        <w:pStyle w:val="FirstParagraph"/>
      </w:pPr>
      <w:r>
        <w:t xml:space="preserve">Santiago has long been a hub for the beauty industry in Chile, with its urban population driving demand for services like hairstyling. Studies have shown that the sector contributes significantly to the country’s economy, particularly through small businesses and self-employment (Ministry of Economy, 2021). Hairdressers in Santiago operate within a competitive market characterized by both local salons and international chains. Socioeconomic factors such as disposable income levels and urbanization rates have influenced the growth of this profession. For instance, a 2020 report by the Chilean Association of Beauty Professionals noted that middle-class consumers in Santiago prioritize high-quality services, often seeking out hairdressers with specialized training in global trends like Korean beauty or Brazilian blowouts.</w:t>
      </w:r>
    </w:p>
    <w:bookmarkEnd w:id="21"/>
    <w:bookmarkStart w:id="22" w:name="X0c3af247146b7c048504da35b9ec77fd5f8a20d"/>
    <w:p>
      <w:pPr>
        <w:pStyle w:val="Heading2"/>
      </w:pPr>
      <w:r>
        <w:t xml:space="preserve">Cultural Influences on Hairdressing Practices</w:t>
      </w:r>
    </w:p>
    <w:p>
      <w:pPr>
        <w:pStyle w:val="FirstParagraph"/>
      </w:pPr>
      <w:r>
        <w:t xml:space="preserve">The cultural landscape of Santiago plays a pivotal role in shaping the preferences and practices of hairdressers. Traditional Chilean hairstyles, such as the "chola" look or regional braids, remain popular among certain demographics, while younger generations embrace global trends influenced by social media platforms like Instagram and TikTok. A 2019 study published in the *Journal of Cultural Studies* highlighted that Santiago’s hairdressers often act as cultural intermediaries, blending local traditions with international techniques to cater to diverse clientele. This duality is evident in the rise of fusion styles, such as Andean-inspired cuts combined with modern color techniques.</w:t>
      </w:r>
    </w:p>
    <w:bookmarkEnd w:id="22"/>
    <w:bookmarkStart w:id="23" w:name="X7ac49f76ea4ba0e677758d6e113a99c504f952e"/>
    <w:p>
      <w:pPr>
        <w:pStyle w:val="Heading2"/>
      </w:pPr>
      <w:r>
        <w:t xml:space="preserve">Challenges Faced by Hairdressers in Santiago</w:t>
      </w:r>
    </w:p>
    <w:p>
      <w:pPr>
        <w:pStyle w:val="FirstParagraph"/>
      </w:pPr>
      <w:r>
        <w:t xml:space="preserve">Despite its growth, the hairdressing profession in Santiago faces several challenges. One major issue is the lack of formalized education and certification standards. While some salons require their staff to complete vocational training, many hairdressers enter the field through informal apprenticeships (Universidad de Chile, 2022). This gap has led to inconsistencies in service quality and limited career advancement opportunities. Additionally, rising operational costs—such as rent for prime locations in Santiago’s downtown areas and the expense of high-end tools—pose financial strain on small businesses. Climate change is another emerging concern: Santiago’s arid weather requires hairdressers to adapt their techniques, such as using moisture-rich products to combat dryness.</w:t>
      </w:r>
    </w:p>
    <w:bookmarkEnd w:id="23"/>
    <w:bookmarkStart w:id="24" w:name="Xd6c72084352cd65dd546cb569b8c6be9ed6f49a"/>
    <w:p>
      <w:pPr>
        <w:pStyle w:val="Heading2"/>
      </w:pPr>
      <w:r>
        <w:t xml:space="preserve">Technological Advancements and Digital Transformation</w:t>
      </w:r>
    </w:p>
    <w:p>
      <w:pPr>
        <w:pStyle w:val="FirstParagraph"/>
      </w:pPr>
      <w:r>
        <w:t xml:space="preserve">The digital revolution has transformed the role of hairdressers in Santiago. Online booking systems, virtual consultations, and social media marketing are now essential tools for salons competing in a tech-savvy market. A 2023 survey by the Santiago Business Association found that 75% of local salons use Instagram to showcase portfolios and attract clients. Furthermore, innovations like AI-powered hair color simulators and eco-friendly product lines have become key differentiators for professionals aiming to stand out. However, this shift has also created a digital divide: older hairdressers may struggle with adopting new technologies, necessitating ongoing training programs supported by local institutions.</w:t>
      </w:r>
    </w:p>
    <w:bookmarkEnd w:id="24"/>
    <w:bookmarkStart w:id="25" w:name="social-and-community-impact"/>
    <w:p>
      <w:pPr>
        <w:pStyle w:val="Heading2"/>
      </w:pPr>
      <w:r>
        <w:t xml:space="preserve">Social and Community Impact</w:t>
      </w:r>
    </w:p>
    <w:p>
      <w:pPr>
        <w:pStyle w:val="FirstParagraph"/>
      </w:pPr>
      <w:r>
        <w:t xml:space="preserve">Hairdressers in Santiago are increasingly recognized as community figures who contribute to social cohesion. Many salons serve as informal gathering spaces where clients discuss local news or seek advice on personal matters. A 2021 ethnographic study conducted by the University of Santiago highlighted that hairdressers often play a role in supporting marginalized groups, such as LGBTQ+ individuals, by creating inclusive environments. This social responsibility aligns with Chile’s progressive policies on gender equality and diversity, further cementing the profession’s importance beyond aesthetics.</w:t>
      </w:r>
    </w:p>
    <w:bookmarkEnd w:id="25"/>
    <w:bookmarkStart w:id="26" w:name="future-prospects-and-recommendations"/>
    <w:p>
      <w:pPr>
        <w:pStyle w:val="Heading2"/>
      </w:pPr>
      <w:r>
        <w:t xml:space="preserve">Future Prospects and Recommendations</w:t>
      </w:r>
    </w:p>
    <w:p>
      <w:pPr>
        <w:pStyle w:val="FirstParagraph"/>
      </w:pPr>
      <w:r>
        <w:t xml:space="preserve">The future of hairdressers in Santiago hinges on addressing current challenges while leveraging opportunities for growth. Strengthening formal education programs, promoting sustainability practices (e.g., reducing chemical waste), and fostering collaboration between salons and tech startups could enhance the profession’s resilience. Additionally, government initiatives to subsidize training for underprivileged individuals entering the field might help reduce economic disparities within the industry.</w:t>
      </w:r>
    </w:p>
    <w:bookmarkEnd w:id="26"/>
    <w:bookmarkStart w:id="27" w:name="conclusion"/>
    <w:p>
      <w:pPr>
        <w:pStyle w:val="Heading2"/>
      </w:pPr>
      <w:r>
        <w:t xml:space="preserve">Conclusion</w:t>
      </w:r>
    </w:p>
    <w:p>
      <w:pPr>
        <w:pStyle w:val="FirstParagraph"/>
      </w:pPr>
      <w:r>
        <w:t xml:space="preserve">In conclusion, hairdressers in Chile Santiago occupy a unique position at the intersection of culture, economy, and technology. Their work reflects both local traditions and global influences, making them integral to Santiago’s social fabric. As the city continues to evolve, so too must the profession adapt to meet new demands while preserving its core values. This Literature Review underscores the need for further research into sustainable practices, digital integration, and policy reforms that support the growth of hairdressers in this dynamic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Chile Santiago</dc:title>
  <dc:creator/>
  <dc:language>en</dc:language>
  <cp:keywords/>
  <dcterms:created xsi:type="dcterms:W3CDTF">2026-07-24T18:53:00Z</dcterms:created>
  <dcterms:modified xsi:type="dcterms:W3CDTF">2026-07-24T18:53:00Z</dcterms:modified>
</cp:coreProperties>
</file>

<file path=docProps/custom.xml><?xml version="1.0" encoding="utf-8"?>
<Properties xmlns="http://schemas.openxmlformats.org/officeDocument/2006/custom-properties" xmlns:vt="http://schemas.openxmlformats.org/officeDocument/2006/docPropsVTypes"/>
</file>