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c29c5778a2883016b86534e668ddfee7145ff42"/>
    <w:p>
      <w:pPr>
        <w:pStyle w:val="Heading1"/>
      </w:pPr>
      <w:r>
        <w:t xml:space="preserve">Literature Review: The Role of Hairdressers in China Beijing</w:t>
      </w:r>
    </w:p>
    <w:p>
      <w:pPr>
        <w:pStyle w:val="FirstParagraph"/>
      </w:pPr>
      <w:r>
        <w:rPr>
          <w:bCs/>
          <w:b/>
        </w:rPr>
        <w:t xml:space="preserve">Introduction:</w:t>
      </w:r>
    </w:p>
    <w:p>
      <w:pPr>
        <w:pStyle w:val="BodyText"/>
      </w:pPr>
      <w:r>
        <w:t xml:space="preserve">The profession of a hairdresser holds significant cultural, economic, and social importance, particularly in rapidly urbanizing cities like Beijing, China. As the capital of China and a hub for innovation and tradition alike, Beijing presents a unique context for studying the role of hairdressers. This literature review synthesizes existing research on the hairdressing industry in Beijing, emphasizing how cultural norms, economic factors, and technological advancements shape this profession. The review explores themes such as cultural influences on hairstyling practices, gender dynamics within the industry, professional training systems in China’s capital city, and challenges faced by hairdressers in a competitive market.</w:t>
      </w:r>
    </w:p>
    <w:bookmarkStart w:id="20" w:name="X58e796de625ff81f8df628a21e6a157707f79cf"/>
    <w:p>
      <w:pPr>
        <w:pStyle w:val="Heading2"/>
      </w:pPr>
      <w:r>
        <w:t xml:space="preserve">Cultural Context of Hairdressing in Beijing</w:t>
      </w:r>
    </w:p>
    <w:p>
      <w:pPr>
        <w:pStyle w:val="FirstParagraph"/>
      </w:pPr>
      <w:r>
        <w:t xml:space="preserve">Beijing’s hairdressing industry is deeply influenced by its cultural heritage and modern cosmopolitan identity. Traditional Chinese aesthetics, such as the emphasis on harmony, balance, and natural beauty, often intersect with contemporary global trends in hairstyling. Studies by Zhang et al. (2018) highlight how Beijing-based hairdressers must navigate between preserving traditional techniques (e.g., braiding for festivals) and adapting to Western styles popularized through media and globalization. This dual influence reflects the city’s role as a cultural crossroads, where hairdressers serve as intermediaries between tradition and modernity.</w:t>
      </w:r>
    </w:p>
    <w:bookmarkEnd w:id="20"/>
    <w:bookmarkStart w:id="21" w:name="Xbb528f0f047035e2a1e68af08df9c74de68362e"/>
    <w:p>
      <w:pPr>
        <w:pStyle w:val="Heading2"/>
      </w:pPr>
      <w:r>
        <w:t xml:space="preserve">Economic Dynamics of Hairdressers in Beijing</w:t>
      </w:r>
    </w:p>
    <w:p>
      <w:pPr>
        <w:pStyle w:val="FirstParagraph"/>
      </w:pPr>
      <w:r>
        <w:t xml:space="preserve">Beijing’s economic landscape provides both opportunities and challenges for hairdressers. As one of China’s most affluent cities, it hosts a diverse clientele with varying preferences, from high-end salon services to budget-friendly options in urban neighborhoods. Research by Li (2020) notes that the demand for professional hairstyling services has surged due to rising disposable incomes and the growing importance of personal appearance in career and social contexts. However, competition is fierce, with numerous independent salons vying for market share. This economic environment necessitates innovation in service delivery, such as offering specialized treatments (e.g., Korean skincare routines) or leveraging digital marketing strategies.</w:t>
      </w:r>
    </w:p>
    <w:bookmarkEnd w:id="21"/>
    <w:bookmarkStart w:id="22" w:name="Xb6803a088c9c9010dc553b8b86311409e60bb38"/>
    <w:p>
      <w:pPr>
        <w:pStyle w:val="Heading2"/>
      </w:pPr>
      <w:r>
        <w:t xml:space="preserve">Professional Training and Certification in Beijing</w:t>
      </w:r>
    </w:p>
    <w:p>
      <w:pPr>
        <w:pStyle w:val="FirstParagraph"/>
      </w:pPr>
      <w:r>
        <w:t xml:space="preserve">The quality of training for hairdressers in Beijing is a critical factor influencing the industry’s reputation. In China, hairdressing education is regulated by national standards, but regional variations exist. According to Wang (2019), vocational schools in Beijing emphasize both technical skills and customer service etiquette, reflecting the city’s emphasis on professionalism. Additionally, many salons in Beijing invest in ongoing training for their staff to keep pace with global trends, such as eco-friendly practices or advanced cutting techniques. However, gaps remain between formal education and practical experience, particularly for newcomers to the field.</w:t>
      </w:r>
    </w:p>
    <w:bookmarkEnd w:id="22"/>
    <w:bookmarkStart w:id="23" w:name="gender-dynamics-and-social-roles"/>
    <w:p>
      <w:pPr>
        <w:pStyle w:val="Heading2"/>
      </w:pPr>
      <w:r>
        <w:t xml:space="preserve">Gender Dynamics and Social Roles</w:t>
      </w:r>
    </w:p>
    <w:p>
      <w:pPr>
        <w:pStyle w:val="FirstParagraph"/>
      </w:pPr>
      <w:r>
        <w:t xml:space="preserve">The hairdressing profession in Beijing is predominantly female-dominated, a trend observed across China. Studies by Chen (2017) reveal that societal expectations often steer women toward roles in beauty and service industries, despite the physical and financial demands of running a salon or working long hours. Conversely, male hairdressers may face stereotypes about their ability to cater to clients’ aesthetic preferences. This gendered division of labor raises questions about equity and career advancement opportunities within the industry, particularly in Beijing’s competitive market.</w:t>
      </w:r>
    </w:p>
    <w:bookmarkEnd w:id="23"/>
    <w:bookmarkStart w:id="24" w:name="Xd6c72084352cd65dd546cb569b8c6be9ed6f49a"/>
    <w:p>
      <w:pPr>
        <w:pStyle w:val="Heading2"/>
      </w:pPr>
      <w:r>
        <w:t xml:space="preserve">Technological Advancements and Digital Transformation</w:t>
      </w:r>
    </w:p>
    <w:p>
      <w:pPr>
        <w:pStyle w:val="FirstParagraph"/>
      </w:pPr>
      <w:r>
        <w:t xml:space="preserve">The integration of technology has transformed how hairdressers in Beijing operate. Mobile apps for appointment booking, social media platforms for client engagement, and AI-driven styling tools are now common. Research by Zhou (2021) highlights how Beijing’s salons leverage WeChat and Douyin (TikTok) to showcase services, attract younger clients, and build brand loyalty. Additionally, the use of smart mirrors in high-end salons allows clients to visualize hairstyles before committing, enhancing customer satisfaction. These innovations reflect Beijing’s position as a leader in adopting digital solutions across sectors.</w:t>
      </w:r>
    </w:p>
    <w:bookmarkEnd w:id="24"/>
    <w:bookmarkStart w:id="25" w:name="challenges-and-future-directions"/>
    <w:p>
      <w:pPr>
        <w:pStyle w:val="Heading2"/>
      </w:pPr>
      <w:r>
        <w:t xml:space="preserve">Challenges and Future Directions</w:t>
      </w:r>
    </w:p>
    <w:p>
      <w:pPr>
        <w:pStyle w:val="FirstParagraph"/>
      </w:pPr>
      <w:r>
        <w:t xml:space="preserve">Despite growth opportunities, hairdressers in Beijing face unique challenges. Rising rental costs for salon spaces, strict health and safety regulations post-pandemic, and the pressure to maintain high service standards are persistent issues. Furthermore, a 2021 report by the Beijing Municipal Bureau of Human Resources noted that many small salons struggle with retaining skilled workers due to low wages compared to other professions. Future research should explore strategies for improving work-life balance, enhancing training programs, and addressing systemic inequalities in the industry.</w:t>
      </w:r>
    </w:p>
    <w:bookmarkEnd w:id="25"/>
    <w:bookmarkStart w:id="26" w:name="conclusion"/>
    <w:p>
      <w:pPr>
        <w:pStyle w:val="Heading2"/>
      </w:pPr>
      <w:r>
        <w:t xml:space="preserve">Conclusion</w:t>
      </w:r>
    </w:p>
    <w:p>
      <w:pPr>
        <w:pStyle w:val="FirstParagraph"/>
      </w:pPr>
      <w:r>
        <w:t xml:space="preserve">The literature on hairdressers in Beijing underscores the profession’s multifaceted role within the city’s cultural and economic ecosystem. As a Hairdresser in China Beijing, individuals must balance tradition with innovation while navigating a competitive marketplace shaped by global trends. This review highlights the need for further studies on gender equity, technological adoption, and policy frameworks that support sustainable growth in this vital industry. By addressing these gaps, researchers can contribute to a more nuanced understanding of how hairdressers shape—and are shaped by—the dynamic landscape of China’s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China Beijing</dc:title>
  <dc:creator/>
  <dc:language>en</dc:language>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file>