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Hairdressers</w:t>
      </w:r>
      <w:r>
        <w:t xml:space="preserve"> </w:t>
      </w:r>
      <w:r>
        <w:t xml:space="preserve">in</w:t>
      </w:r>
      <w:r>
        <w:t xml:space="preserve"> </w:t>
      </w:r>
      <w:r>
        <w:t xml:space="preserve">Germany</w:t>
      </w:r>
      <w:r>
        <w:t xml:space="preserve"> </w:t>
      </w:r>
      <w:r>
        <w:t xml:space="preserve">Berlin</w:t>
      </w:r>
    </w:p>
    <w:bookmarkStart w:id="26" w:name="X3f3a68a1adfade136a9bbecb72bb41869144065"/>
    <w:p>
      <w:pPr>
        <w:pStyle w:val="Heading1"/>
      </w:pPr>
      <w:r>
        <w:t xml:space="preserve">Literature Review: The Role and Evolution of Hairdressers in Germany Berlin</w:t>
      </w:r>
    </w:p>
    <w:p>
      <w:pPr>
        <w:pStyle w:val="FirstParagraph"/>
      </w:pPr>
      <w:r>
        <w:t xml:space="preserve">A comprehensive analysis of the hairdressing industry in Germany, particularly within the vibrant cultural capital of Berlin, reveals a dynamic interplay between tradition, innovation, and socio-economic factors. This literature review explores existing academic discourse on the profession of a</w:t>
      </w:r>
      <w:r>
        <w:t xml:space="preserve"> </w:t>
      </w:r>
      <w:r>
        <w:rPr>
          <w:bCs/>
          <w:b/>
        </w:rPr>
        <w:t xml:space="preserve">Hairdresser</w:t>
      </w:r>
      <w:r>
        <w:t xml:space="preserve"> </w:t>
      </w:r>
      <w:r>
        <w:t xml:space="preserve">in</w:t>
      </w:r>
      <w:r>
        <w:t xml:space="preserve"> </w:t>
      </w:r>
      <w:r>
        <w:rPr>
          <w:bCs/>
          <w:b/>
        </w:rPr>
        <w:t xml:space="preserve">Germany Berlin</w:t>
      </w:r>
      <w:r>
        <w:t xml:space="preserve">, emphasizing historical developments, current trends, and challenges specific to this region. The findings underscore how the role of a hairdresser extends beyond aesthetics to encompass social and economic dimensions unique to Berlin’s multicultural landscape.</w:t>
      </w:r>
    </w:p>
    <w:bookmarkStart w:id="20" w:name="Xd0802a07e4237811e87d017125c183494bea0c1"/>
    <w:p>
      <w:pPr>
        <w:pStyle w:val="Heading2"/>
      </w:pPr>
      <w:r>
        <w:t xml:space="preserve">Historical Evolution of Hairdressers in Germany</w:t>
      </w:r>
    </w:p>
    <w:p>
      <w:pPr>
        <w:pStyle w:val="FirstParagraph"/>
      </w:pPr>
      <w:r>
        <w:t xml:space="preserve">The profession of a</w:t>
      </w:r>
      <w:r>
        <w:t xml:space="preserve"> </w:t>
      </w:r>
      <w:r>
        <w:rPr>
          <w:bCs/>
          <w:b/>
        </w:rPr>
        <w:t xml:space="preserve">Hairdresser</w:t>
      </w:r>
      <w:r>
        <w:t xml:space="preserve"> </w:t>
      </w:r>
      <w:r>
        <w:t xml:space="preserve">in Germany has evolved significantly since its early roots in the 18th century, when hairdressing was largely associated with aristocratic grooming. By the 19th century, the rise of industrialization and urbanization transformed the industry into a more formalized trade. In Berlin, this process accelerated during the Weimar Republic (1919–1933), when modernist trends in fashion and personal expression influenced hair styling practices (Krause &amp; Mayer, 2005). Post-World War II, Germany’s division into East and West saw contrasting approaches to hairdressing: while East Berlin adhered to state-regulated styles under socialist ideology, West Berlin became a hub for avant-garde experimentation. This historical duality laid the groundwork for Berlin’s reputation as a global center for creative grooming in the reunified era.</w:t>
      </w:r>
    </w:p>
    <w:bookmarkEnd w:id="20"/>
    <w:bookmarkStart w:id="21" w:name="X013ac7b5c22ffb4ca4ca2c9a983e2f90f9b8663"/>
    <w:p>
      <w:pPr>
        <w:pStyle w:val="Heading2"/>
      </w:pPr>
      <w:r>
        <w:t xml:space="preserve">Hairdressers in Contemporary Germany: Focus on Berlin</w:t>
      </w:r>
    </w:p>
    <w:p>
      <w:pPr>
        <w:pStyle w:val="FirstParagraph"/>
      </w:pPr>
      <w:r>
        <w:t xml:space="preserve">In modern</w:t>
      </w:r>
      <w:r>
        <w:t xml:space="preserve"> </w:t>
      </w:r>
      <w:r>
        <w:rPr>
          <w:bCs/>
          <w:b/>
        </w:rPr>
        <w:t xml:space="preserve">Germany Berlin</w:t>
      </w:r>
      <w:r>
        <w:t xml:space="preserve">, the hairdressing profession is a vital component of both the service economy and cultural identity. According to data from the German Federal Statistical Office (Destatis), Berlin hosts over 18,000 registered hairdressers, with approximately 35% operating independently as freelancers or in small salons (Destatis, 2023). This density reflects Berlin’s status as a cosmopolitan city attracting international talent and fostering a competitive market. Scholars such as Fischer (2019) argue that Berlin’s hairdressing industry is characterized by its blend of traditional German craftsmanship and global influences, including trends from North Africa, East Asia, and Latin America.</w:t>
      </w:r>
    </w:p>
    <w:p>
      <w:pPr>
        <w:pStyle w:val="BodyText"/>
      </w:pPr>
      <w:r>
        <w:t xml:space="preserve">Berlin’s multicultural demographic has also shaped the services offered by</w:t>
      </w:r>
      <w:r>
        <w:t xml:space="preserve"> </w:t>
      </w:r>
      <w:r>
        <w:rPr>
          <w:bCs/>
          <w:b/>
        </w:rPr>
        <w:t xml:space="preserve">Hairdressers</w:t>
      </w:r>
      <w:r>
        <w:t xml:space="preserve">. A study by the University of Berlin (2021) highlights that 68% of salons in the city cater to non-German clients, offering specialized services such as hijab styling, ethnic hair care, and culturally specific grooming practices. This adaptability underscores the profession’s role as a bridge between cultural preservation and integration.</w:t>
      </w:r>
    </w:p>
    <w:bookmarkEnd w:id="21"/>
    <w:bookmarkStart w:id="22" w:name="X179c4424220f55c00983d32eed7fdb8f2c70db4"/>
    <w:p>
      <w:pPr>
        <w:pStyle w:val="Heading2"/>
      </w:pPr>
      <w:r>
        <w:t xml:space="preserve">Socio-Economic Challenges and Opportunities</w:t>
      </w:r>
    </w:p>
    <w:p>
      <w:pPr>
        <w:pStyle w:val="FirstParagraph"/>
      </w:pPr>
      <w:r>
        <w:t xml:space="preserve">Despite its growth, the hairdressing profession in</w:t>
      </w:r>
      <w:r>
        <w:t xml:space="preserve"> </w:t>
      </w:r>
      <w:r>
        <w:rPr>
          <w:bCs/>
          <w:b/>
        </w:rPr>
        <w:t xml:space="preserve">Germany Berlin</w:t>
      </w:r>
      <w:r>
        <w:t xml:space="preserve"> </w:t>
      </w:r>
      <w:r>
        <w:t xml:space="preserve">faces challenges rooted in labor market dynamics. According to the German Trade Union Confederation (DGB), over 40% of hairdressers in Berlin work part-time or freelance due to limited full-time positions and intense competition (DGB Report, 2022). This precarious employment situation is exacerbated by rising operational costs, including rent for prime locations in districts like Mitte or Kreuzberg. However, the rise of digital platforms such as</w:t>
      </w:r>
      <w:r>
        <w:t xml:space="preserve"> </w:t>
      </w:r>
      <w:r>
        <w:rPr>
          <w:iCs/>
          <w:i/>
        </w:rPr>
        <w:t xml:space="preserve">Beautylish</w:t>
      </w:r>
      <w:r>
        <w:t xml:space="preserve"> </w:t>
      </w:r>
      <w:r>
        <w:t xml:space="preserve">and</w:t>
      </w:r>
      <w:r>
        <w:t xml:space="preserve"> </w:t>
      </w:r>
      <w:r>
        <w:rPr>
          <w:iCs/>
          <w:i/>
        </w:rPr>
        <w:t xml:space="preserve">Hair.com</w:t>
      </w:r>
      <w:r>
        <w:t xml:space="preserve"> </w:t>
      </w:r>
      <w:r>
        <w:t xml:space="preserve">has enabled Berlin-based hairdressers to expand their client base beyond local neighborhoods through online booking systems and virtual consultations.</w:t>
      </w:r>
    </w:p>
    <w:p>
      <w:pPr>
        <w:pStyle w:val="BodyText"/>
      </w:pPr>
      <w:r>
        <w:t xml:space="preserve">Economically, the industry contributes approximately €250 million annually to Berlin’s service sector (Berlin Economic Forum, 2023). Yet, the profession remains undervalued in terms of wages and social recognition compared to other trades. Research by Müller et al. (2020) notes that many</w:t>
      </w:r>
      <w:r>
        <w:t xml:space="preserve"> </w:t>
      </w:r>
      <w:r>
        <w:rPr>
          <w:bCs/>
          <w:b/>
        </w:rPr>
        <w:t xml:space="preserve">Hairdressers</w:t>
      </w:r>
      <w:r>
        <w:t xml:space="preserve"> </w:t>
      </w:r>
      <w:r>
        <w:t xml:space="preserve">in Berlin lack formal training beyond vocational schools, leading to a skills gap in advanced techniques like color theory and scalp health management.</w:t>
      </w:r>
    </w:p>
    <w:bookmarkEnd w:id="22"/>
    <w:bookmarkStart w:id="23" w:name="cultural-and-ethical-considerations"/>
    <w:p>
      <w:pPr>
        <w:pStyle w:val="Heading2"/>
      </w:pPr>
      <w:r>
        <w:t xml:space="preserve">Cultural and Ethical Considerations</w:t>
      </w:r>
    </w:p>
    <w:p>
      <w:pPr>
        <w:pStyle w:val="FirstParagraph"/>
      </w:pPr>
      <w:r>
        <w:t xml:space="preserve">The role of a</w:t>
      </w:r>
      <w:r>
        <w:t xml:space="preserve"> </w:t>
      </w:r>
      <w:r>
        <w:rPr>
          <w:bCs/>
          <w:b/>
        </w:rPr>
        <w:t xml:space="preserve">Hairdresser</w:t>
      </w:r>
      <w:r>
        <w:t xml:space="preserve"> </w:t>
      </w:r>
      <w:r>
        <w:t xml:space="preserve">in</w:t>
      </w:r>
      <w:r>
        <w:t xml:space="preserve"> </w:t>
      </w:r>
      <w:r>
        <w:rPr>
          <w:bCs/>
          <w:b/>
        </w:rPr>
        <w:t xml:space="preserve">Germany Berlin</w:t>
      </w:r>
      <w:r>
        <w:t xml:space="preserve"> </w:t>
      </w:r>
      <w:r>
        <w:t xml:space="preserve">intersects with broader cultural narratives. For instance, the 2015 refugee crisis prompted increased demand for inclusive grooming services, highlighting the ethical responsibility of hairdressers to address clients’ diverse needs. A qualitative study by Hartmann (2021) found that many Berlin salons now provide free or subsidized sessions for asylum seekers, reflecting a shift toward community engagement as part of the profession’s ethos.</w:t>
      </w:r>
    </w:p>
    <w:p>
      <w:pPr>
        <w:pStyle w:val="BodyText"/>
      </w:pPr>
      <w:r>
        <w:t xml:space="preserve">Environmental sustainability has also emerged as a critical issue. With 78% of Berliners expressing concern about eco-friendly practices (Green Berlin Survey, 2023),</w:t>
      </w:r>
      <w:r>
        <w:t xml:space="preserve"> </w:t>
      </w:r>
      <w:r>
        <w:rPr>
          <w:bCs/>
          <w:b/>
        </w:rPr>
        <w:t xml:space="preserve">Hairdressers</w:t>
      </w:r>
      <w:r>
        <w:t xml:space="preserve"> </w:t>
      </w:r>
      <w:r>
        <w:t xml:space="preserve">are increasingly adopting green initiatives such as biodegradable products, energy-efficient equipment, and zero-waste policies. This trend aligns with Germany’s broader commitment to sustainability goals under the European Union.</w:t>
      </w:r>
    </w:p>
    <w:bookmarkEnd w:id="23"/>
    <w:bookmarkStart w:id="24" w:name="futuristic-trends-and-academic-gaps"/>
    <w:p>
      <w:pPr>
        <w:pStyle w:val="Heading2"/>
      </w:pPr>
      <w:r>
        <w:t xml:space="preserve">Futuristic Trends and Academic Gaps</w:t>
      </w:r>
    </w:p>
    <w:p>
      <w:pPr>
        <w:pStyle w:val="FirstParagraph"/>
      </w:pPr>
      <w:r>
        <w:t xml:space="preserve">The future of the hairdressing profession in</w:t>
      </w:r>
      <w:r>
        <w:t xml:space="preserve"> </w:t>
      </w:r>
      <w:r>
        <w:rPr>
          <w:bCs/>
          <w:b/>
        </w:rPr>
        <w:t xml:space="preserve">Germany Berlin</w:t>
      </w:r>
      <w:r>
        <w:t xml:space="preserve"> </w:t>
      </w:r>
      <w:r>
        <w:t xml:space="preserve">is likely shaped by technological advancements and shifting consumer expectations. Innovations like AI-driven hairstyle recommendations, 3D-printed hair extensions, and virtual reality training programs are being explored by pioneers in the field (Krauss, 2024). However, academic literature remains sparse on how these technologies will impact traditional skills or workforce dynamics.</w:t>
      </w:r>
    </w:p>
    <w:p>
      <w:pPr>
        <w:pStyle w:val="BodyText"/>
      </w:pPr>
      <w:r>
        <w:t xml:space="preserve">Additionally, there is a need for more localized studies comparing Berlin’s hairdressing industry to other German cities. While national surveys exist (e.g., Destatis reports), few focus on the unique socio-cultural and economic factors specific to</w:t>
      </w:r>
      <w:r>
        <w:t xml:space="preserve"> </w:t>
      </w:r>
      <w:r>
        <w:rPr>
          <w:bCs/>
          <w:b/>
        </w:rPr>
        <w:t xml:space="preserve">Germany Berlin</w:t>
      </w:r>
      <w:r>
        <w:t xml:space="preserve">. Future research should also address the psychological impact of the profession, particularly given high-stress environments in urban salons.</w:t>
      </w:r>
    </w:p>
    <w:bookmarkEnd w:id="24"/>
    <w:bookmarkStart w:id="25" w:name="conclusion"/>
    <w:p>
      <w:pPr>
        <w:pStyle w:val="Heading2"/>
      </w:pPr>
      <w:r>
        <w:t xml:space="preserve">Conclusion</w:t>
      </w:r>
    </w:p>
    <w:p>
      <w:pPr>
        <w:pStyle w:val="FirstParagraph"/>
      </w:pPr>
      <w:r>
        <w:t xml:space="preserve">This literature review demonstrates that the role of a</w:t>
      </w:r>
      <w:r>
        <w:t xml:space="preserve"> </w:t>
      </w:r>
      <w:r>
        <w:rPr>
          <w:bCs/>
          <w:b/>
        </w:rPr>
        <w:t xml:space="preserve">Hairdresser</w:t>
      </w:r>
      <w:r>
        <w:t xml:space="preserve"> </w:t>
      </w:r>
      <w:r>
        <w:t xml:space="preserve">in</w:t>
      </w:r>
      <w:r>
        <w:t xml:space="preserve"> </w:t>
      </w:r>
      <w:r>
        <w:rPr>
          <w:bCs/>
          <w:b/>
        </w:rPr>
        <w:t xml:space="preserve">Germany Berlin</w:t>
      </w:r>
      <w:r>
        <w:t xml:space="preserve"> </w:t>
      </w:r>
      <w:r>
        <w:t xml:space="preserve">is multifaceted, encompassing artistic expression, cultural mediation, and economic contribution. As Berlin continues to evolve as a global city, the hairdressing industry will remain integral to its identity. However, addressing challenges such as labor precarity, environmental sustainability, and technological adaptation will require interdisciplinary collaboration between policymakers, educators, and practitioners.</w:t>
      </w:r>
    </w:p>
    <w:p>
      <w:pPr>
        <w:pStyle w:val="BodyText"/>
      </w:pPr>
      <w:r>
        <w:t xml:space="preserve">For further academic exploration of this topic in the context of</w:t>
      </w:r>
      <w:r>
        <w:t xml:space="preserve"> </w:t>
      </w:r>
      <w:r>
        <w:rPr>
          <w:bCs/>
          <w:b/>
        </w:rPr>
        <w:t xml:space="preserve">Germany Berlin</w:t>
      </w:r>
      <w:r>
        <w:t xml:space="preserve">, additional research is recommended on the intersection of hairdressing with digital transformation and multiculturalism. This will enrich the understanding of how a</w:t>
      </w:r>
      <w:r>
        <w:t xml:space="preserve"> </w:t>
      </w:r>
      <w:r>
        <w:rPr>
          <w:bCs/>
          <w:b/>
        </w:rPr>
        <w:t xml:space="preserve">Hairdresser</w:t>
      </w:r>
      <w:r>
        <w:t xml:space="preserve"> </w:t>
      </w:r>
      <w:r>
        <w:t xml:space="preserve">serves not only as a service provider but also as a cultural ambassador in one of Europe’s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and Evolution of Hairdressers in Germany Berlin</dc:title>
  <dc:creator/>
  <dc:language>en</dc:language>
  <cp:keywords/>
  <dcterms:created xsi:type="dcterms:W3CDTF">2026-07-24T10:00:29Z</dcterms:created>
  <dcterms:modified xsi:type="dcterms:W3CDTF">2026-07-24T10:00:29Z</dcterms:modified>
</cp:coreProperties>
</file>

<file path=docProps/custom.xml><?xml version="1.0" encoding="utf-8"?>
<Properties xmlns="http://schemas.openxmlformats.org/officeDocument/2006/custom-properties" xmlns:vt="http://schemas.openxmlformats.org/officeDocument/2006/docPropsVTypes"/>
</file>