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99b196a29b08198df0d4dd8e1abc947f0685e13"/>
    <w:p>
      <w:pPr>
        <w:pStyle w:val="Heading1"/>
      </w:pPr>
      <w:r>
        <w:t xml:space="preserve">Literature Review: Hairdresser in Indonesia Jakarta</w:t>
      </w:r>
    </w:p>
    <w:p>
      <w:pPr>
        <w:pStyle w:val="FirstParagraph"/>
      </w:pPr>
      <w:r>
        <w:t xml:space="preserve">A Literature Review on the role and significance of hairdressers in Indonesia, particularly within the bustling metropolis of Jakarta, provides critical insights into this profession’s cultural, economic, and social dynamics. Hairdressing is not merely a service industry but a reflection of societal trends, aesthetic values, and technological advancements. In Indonesia Jakarta—a city known for its vibrant culture and rapid urbanization—the hairdresser profession has evolved to meet the demands of a diverse clientele while navigating challenges unique to this region.</w:t>
      </w:r>
    </w:p>
    <w:bookmarkStart w:id="20" w:name="X344af2ed0d585279a1eb5fed9eab2d28d0ee10d"/>
    <w:p>
      <w:pPr>
        <w:pStyle w:val="Heading2"/>
      </w:pPr>
      <w:r>
        <w:t xml:space="preserve">Historical Context of Hairdressing in Indonesia</w:t>
      </w:r>
    </w:p>
    <w:p>
      <w:pPr>
        <w:pStyle w:val="FirstParagraph"/>
      </w:pPr>
      <w:r>
        <w:t xml:space="preserve">The practice of hairdressing in Indonesia dates back centuries, rooted in traditional customs and rituals. Indigenous communities used natural ingredients like coconut oil, turmeric, and herbs for hair care, often intertwined with cultural ceremonies. However, the modern concept of professional hairdressers emerged during the colonial era under Dutch influence, introducing Western beauty standards and salon culture. Post-independence in 1945, Indonesia’s beauty industry began to blend traditional practices with global trends.</w:t>
      </w:r>
    </w:p>
    <w:p>
      <w:pPr>
        <w:pStyle w:val="BodyText"/>
      </w:pPr>
      <w:r>
        <w:t xml:space="preserve">In Jakarta, this fusion has been particularly pronounced. As the capital city and economic hub of Indonesia, Jakarta became a melting pot for diverse cultural influences—from Javanese and Balinese aesthetics to contemporary global styles. Hairdressers in Jakarta now cater to a clientele that values both heritage and innovation, creating a unique niche in the industry.</w:t>
      </w:r>
    </w:p>
    <w:bookmarkEnd w:id="20"/>
    <w:bookmarkStart w:id="21" w:name="Xcabb15f7b9d3403accd56e59c753898ec8be14b"/>
    <w:p>
      <w:pPr>
        <w:pStyle w:val="Heading2"/>
      </w:pPr>
      <w:r>
        <w:t xml:space="preserve">Economic Significance of Hairdressers in Jakarta</w:t>
      </w:r>
    </w:p>
    <w:p>
      <w:pPr>
        <w:pStyle w:val="FirstParagraph"/>
      </w:pPr>
      <w:r>
        <w:t xml:space="preserve">Jakarta’s hairdressing sector contributes significantly to the city’s service economy. According to the Indonesian Ministry of Tourism and Creative Economy (2018), beauty and wellness industries, including hair salons, account for 4.5% of Jakarta’s GDP. The city is home to thousands of salons, ranging from small family-run businesses to high-end international chains like Hair by Aneka or L’Oréal-affiliated salons.</w:t>
      </w:r>
    </w:p>
    <w:p>
      <w:pPr>
        <w:pStyle w:val="BodyText"/>
      </w:pPr>
      <w:r>
        <w:t xml:space="preserve">Entrepreneurship within this sector is also thriving. Many hairdressers in Jakarta operate independent salons, leveraging social media platforms such as Instagram and TikTok to reach customers. This digital transformation has redefined marketing strategies, allowing professionals to showcase their work globally while maintaining a local clientele.</w:t>
      </w:r>
    </w:p>
    <w:bookmarkEnd w:id="21"/>
    <w:bookmarkStart w:id="22" w:name="X9d892b5c2cfb7c6b1ea06e6aa7c1b1054a90b74"/>
    <w:p>
      <w:pPr>
        <w:pStyle w:val="Heading2"/>
      </w:pPr>
      <w:r>
        <w:t xml:space="preserve">Cultural Influences on Hair Styling Practices</w:t>
      </w:r>
    </w:p>
    <w:p>
      <w:pPr>
        <w:pStyle w:val="FirstParagraph"/>
      </w:pPr>
      <w:r>
        <w:t xml:space="preserve">Indonesian culture, especially in Jakarta, emphasizes the importance of appearance as a marker of identity. Traditional styles like "krama" (a Javanese headpiece) or "saregat" (Bali’s ceremonial headdresses) still hold cultural significance. However, modern hairdressers in Jakarta often blend these traditions with contemporary trends such as Korean-style bangs ("bangs"), bob cuts, and color treatments.</w:t>
      </w:r>
    </w:p>
    <w:p>
      <w:pPr>
        <w:pStyle w:val="BodyText"/>
      </w:pPr>
      <w:r>
        <w:t xml:space="preserve">Religious and social norms also shape hairdressing practices. For instance, Muslim women in Jakarta may prefer modest styles that align with Islamic values, while younger generations experiment with bold colors and unconventional cuts. Hairdressers must navigate these diverse expectations to remain relevant.</w:t>
      </w:r>
    </w:p>
    <w:bookmarkEnd w:id="22"/>
    <w:bookmarkStart w:id="23" w:name="X141eb3acb026f62ea1b9e5e61100d5b1bbd5e76"/>
    <w:p>
      <w:pPr>
        <w:pStyle w:val="Heading2"/>
      </w:pPr>
      <w:r>
        <w:t xml:space="preserve">Challenges Faced by Hairdressers in Jakarta</w:t>
      </w:r>
    </w:p>
    <w:p>
      <w:pPr>
        <w:pStyle w:val="FirstParagraph"/>
      </w:pPr>
      <w:r>
        <w:t xml:space="preserve">Despite its growth, the hairdressing profession in Jakarta faces several challenges. One major issue is the lack of standardized training and certification. While some salons employ internationally certified stylists, many local practitioners rely on informal apprenticeships, leading to inconsistencies in service quality.</w:t>
      </w:r>
    </w:p>
    <w:p>
      <w:pPr>
        <w:pStyle w:val="BodyText"/>
      </w:pPr>
      <w:r>
        <w:t xml:space="preserve">Economic pressures are another hurdle. Rising rental costs for salon spaces and the expense of high-quality products (such as Japanese or European brands) strain small businesses. Additionally, Jakarta’s regulatory environment requires compliance with health and safety standards, which can be burdensome for independent operators.</w:t>
      </w:r>
    </w:p>
    <w:bookmarkEnd w:id="23"/>
    <w:bookmarkStart w:id="24" w:name="X3f5e790724e314722e4d62b7b6a3b18e582ec0c"/>
    <w:p>
      <w:pPr>
        <w:pStyle w:val="Heading2"/>
      </w:pPr>
      <w:r>
        <w:t xml:space="preserve">Tech Integration in Hairdressing: A Global Trend in Jakarta</w:t>
      </w:r>
    </w:p>
    <w:p>
      <w:pPr>
        <w:pStyle w:val="FirstParagraph"/>
      </w:pPr>
      <w:r>
        <w:t xml:space="preserve">The integration of technology has transformed the hairdressing industry worldwide, and Jakarta is no exception. Many salons now use digital booking systems like "Cara Beauty" or "Salon Booking Indonesia," streamlining customer appointments. Virtual consultations via Zoom or WhatsApp have also become common, especially post-pandemic.</w:t>
      </w:r>
    </w:p>
    <w:p>
      <w:pPr>
        <w:pStyle w:val="BodyText"/>
      </w:pPr>
      <w:r>
        <w:t xml:space="preserve">Moreover, AI-driven tools such as hairstyle simulation apps (e.g., StyleMyHair) allow clients to visualize potential cuts and colors before committing. This innovation has empowered hairdressers to offer more personalized services while reducing guesswork for clients.</w:t>
      </w:r>
    </w:p>
    <w:bookmarkEnd w:id="24"/>
    <w:bookmarkStart w:id="25" w:name="X9331d0ebe057be4fc004309dbe9fb41977fca15"/>
    <w:p>
      <w:pPr>
        <w:pStyle w:val="Heading2"/>
      </w:pPr>
      <w:r>
        <w:t xml:space="preserve">Ethical Considerations and Sustainability</w:t>
      </w:r>
    </w:p>
    <w:p>
      <w:pPr>
        <w:pStyle w:val="FirstParagraph"/>
      </w:pPr>
      <w:r>
        <w:t xml:space="preserve">Sustainability is an emerging concern in Jakarta’s beauty sector. Clients increasingly demand eco-friendly products, such as organic shampoos or biodegradable hair extensions. Hairdressers are responding by adopting green practices, like using solar-powered equipment or recycling packaging materials.</w:t>
      </w:r>
    </w:p>
    <w:p>
      <w:pPr>
        <w:pStyle w:val="BodyText"/>
      </w:pPr>
      <w:r>
        <w:t xml:space="preserve">However, ethical dilemmas persist. Issues such as the use of unregulated chemicals in hair treatments or labor exploitation in the supply chain of beauty products remain contentious. Hairdressers must balance profitability with ethical responsibility to ensure long-term viability.</w:t>
      </w:r>
    </w:p>
    <w:bookmarkEnd w:id="25"/>
    <w:bookmarkStart w:id="26" w:name="X38357b08722404f1b62eb7b5c2388e00e6a0042"/>
    <w:p>
      <w:pPr>
        <w:pStyle w:val="Heading2"/>
      </w:pPr>
      <w:r>
        <w:t xml:space="preserve">Future Prospects for Hairdressers in Jakarta</w:t>
      </w:r>
    </w:p>
    <w:p>
      <w:pPr>
        <w:pStyle w:val="FirstParagraph"/>
      </w:pPr>
      <w:r>
        <w:t xml:space="preserve">The future of hairdressing in Jakarta appears promising, driven by urbanization, rising disposable incomes, and technological innovation. However, success will depend on addressing existing challenges such as training gaps and regulatory compliance.</w:t>
      </w:r>
    </w:p>
    <w:p>
      <w:pPr>
        <w:pStyle w:val="BodyText"/>
      </w:pPr>
      <w:r>
        <w:t xml:space="preserve">Collaboration between the government and industry stakeholders could lead to the establishment of formal certification programs for hairdressers. Additionally, fostering partnerships with global beauty brands may provide access to advanced techniques and resources.</w:t>
      </w:r>
    </w:p>
    <w:bookmarkEnd w:id="26"/>
    <w:bookmarkStart w:id="27" w:name="conclusion"/>
    <w:p>
      <w:pPr>
        <w:pStyle w:val="Heading2"/>
      </w:pPr>
      <w:r>
        <w:t xml:space="preserve">Conclusion</w:t>
      </w:r>
    </w:p>
    <w:p>
      <w:pPr>
        <w:pStyle w:val="FirstParagraph"/>
      </w:pPr>
      <w:r>
        <w:t xml:space="preserve">In conclusion, a Literature Review on hairdressers in Indonesia Jakarta reveals a profession deeply intertwined with cultural heritage, economic development, and technological progress. As Jakarta continues to grow as an urban center, hairdressers will play a pivotal role in shaping beauty standards while adapting to the city’s dynamic socio-economic landscape. Future research should explore longitudinal studies on the impact of digital transformation or cross-cultural influences on this profession.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Indonesia Jakarta</dc:title>
  <dc:creator/>
  <dc:language>en</dc:language>
  <cp:keywords/>
  <dcterms:created xsi:type="dcterms:W3CDTF">2026-07-24T16:56:37Z</dcterms:created>
  <dcterms:modified xsi:type="dcterms:W3CDTF">2026-07-24T16:56:37Z</dcterms:modified>
</cp:coreProperties>
</file>

<file path=docProps/custom.xml><?xml version="1.0" encoding="utf-8"?>
<Properties xmlns="http://schemas.openxmlformats.org/officeDocument/2006/custom-properties" xmlns:vt="http://schemas.openxmlformats.org/officeDocument/2006/docPropsVTypes"/>
</file>