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4" w:name="X475ac79659acd217b824fbe8ca1bb028faf566b"/>
    <w:p>
      <w:pPr>
        <w:pStyle w:val="Heading1"/>
      </w:pPr>
      <w:r>
        <w:t xml:space="preserve">Literature Review: The Role of Hairdressers in Saudi Arabia Riyadh</w:t>
      </w:r>
    </w:p>
    <w:bookmarkStart w:id="20" w:name="introduction"/>
    <w:p>
      <w:pPr>
        <w:pStyle w:val="Heading2"/>
      </w:pPr>
      <w:r>
        <w:t xml:space="preserve">Introduction</w:t>
      </w:r>
    </w:p>
    <w:p>
      <w:pPr>
        <w:pStyle w:val="FirstParagraph"/>
      </w:pPr>
      <w:r>
        <w:t xml:space="preserve">The profession of a hairdresser holds significant cultural, economic, and social relevance in Saudi Arabia, particularly within the context of Riyadh. As one of the largest cities in the Kingdom and a hub for modernity and tradition, Riyadh has witnessed a transformation in hairstyling practices that reflect both local customs and global influences. This literature review explores the evolving role of hairdressers in Saudi Arabia, focusing on their professional landscape, challenges, opportunities, and cultural adaptations within Riyadh. The integration of traditional Islamic values with contemporary beauty trends underscores the unique dynamics of this profession in the region.</w:t>
      </w:r>
    </w:p>
    <w:bookmarkEnd w:id="20"/>
    <w:bookmarkStart w:id="22" w:name="historical_context"/>
    <w:bookmarkStart w:id="21" w:name="Xfa3a5aaa8a6c4d8c5fb2513ef9b5d9370a22df8"/>
    <w:p>
      <w:pPr>
        <w:pStyle w:val="Heading2"/>
      </w:pPr>
      <w:r>
        <w:t xml:space="preserve">Historical Context of Hairdressing in Saudi Arabia</w:t>
      </w:r>
    </w:p>
    <w:p>
      <w:pPr>
        <w:pStyle w:val="FirstParagraph"/>
      </w:pPr>
      <w:r>
        <w:t xml:space="preserve">The history of hairdressing in Saudi Arabia is deeply rooted in cultural and religious traditions. Historically, hairstyling was a domestic activity performed by family members or local artisans, often adhering to modesty norms dictated by Islamic teachings. However, the emergence of modern salons in the 1980s marked a shift toward professionalization (Al-Mubarak, 2015). Riyadh, as the capital, became an early adopter of Western hairdressing techniques while maintaining adherence to local customs such as modesty in attire and gender-segregated services.</w:t>
      </w:r>
    </w:p>
    <w:p>
      <w:pPr>
        <w:pStyle w:val="BodyText"/>
      </w:pPr>
      <w:r>
        <w:t xml:space="preserve">Studies indicate that the rise of international brands like Wella and Toni &amp; Guy in Saudi Arabia during the 2000s introduced advanced training programs, elevating the standards of hairdressing (Al-Saud, 2018). This period also saw increased media exposure through television and social platforms, which influenced consumer preferences toward trendy hairstyles.</w:t>
      </w:r>
    </w:p>
    <w:bookmarkEnd w:id="21"/>
    <w:bookmarkEnd w:id="22"/>
    <w:bookmarkStart w:id="24" w:name="current_status"/>
    <w:bookmarkStart w:id="23" w:name="current-status-of-hairdressers-in-riyadh"/>
    <w:p>
      <w:pPr>
        <w:pStyle w:val="Heading2"/>
      </w:pPr>
      <w:r>
        <w:t xml:space="preserve">Current Status of Hairdressers in Riyadh</w:t>
      </w:r>
    </w:p>
    <w:p>
      <w:pPr>
        <w:pStyle w:val="FirstParagraph"/>
      </w:pPr>
      <w:r>
        <w:t xml:space="preserve">Riyadh's hairdressing industry has grown into a multi-billion riyal sector, driven by urbanization, rising disposable incomes, and the demand for personalized beauty services. According to the Saudi Arabian General Investment Authority (SAGIA), over 50% of salons in Riyadh now offer specialized services such as keratin treatments, henna artistry, and bridal hairstyling (SAGIA Report, 2023). These trends reflect a blend of traditional practices like henna application with modern techniques like laser hair removal.</w:t>
      </w:r>
    </w:p>
    <w:p>
      <w:pPr>
        <w:pStyle w:val="BodyText"/>
      </w:pPr>
      <w:r>
        <w:t xml:space="preserve">However, the profession faces challenges related to regulation and standardization. While the Ministry of Health oversees licensing for salons, inconsistencies in training programs have led to disparities in service quality (Al-Maghrabi, 2020). Additionally, gender dynamics remain a critical factor: many women opt for female hairdressers due to cultural norms around modesty and privacy.</w:t>
      </w:r>
    </w:p>
    <w:bookmarkEnd w:id="23"/>
    <w:bookmarkEnd w:id="24"/>
    <w:bookmarkStart w:id="26" w:name="cultural_adaptations"/>
    <w:bookmarkStart w:id="25" w:name="Xb40ac7f079ae44ca84b89794c2077f8321ca87f"/>
    <w:p>
      <w:pPr>
        <w:pStyle w:val="Heading2"/>
      </w:pPr>
      <w:r>
        <w:t xml:space="preserve">Cultural Adaptations in Hairdressing Practices</w:t>
      </w:r>
    </w:p>
    <w:p>
      <w:pPr>
        <w:pStyle w:val="FirstParagraph"/>
      </w:pPr>
      <w:r>
        <w:t xml:space="preserve">The role of a hairdresser in Riyadh is not merely technical but also deeply intertwined with cultural values. For instance, the hijab and modesty laws influence hairstyles, with many women preferring shorter or covered styles. Research by Al-Subai (2019) highlights that 70% of Riyadh-based clients prioritize salons that respect Islamic dress codes.</w:t>
      </w:r>
    </w:p>
    <w:p>
      <w:pPr>
        <w:pStyle w:val="BodyText"/>
      </w:pPr>
      <w:r>
        <w:t xml:space="preserve">Furthermore, hairdressers in Riyadh have creatively integrated local motifs into their work. Traditional patterns inspired by Arabic calligraphy and geometric designs are now popular in henna artistry and nail decor. This cultural fusion has positioned Riyadh as a trendsetter for Islamic fashion and beauty within the Gulf Cooperation Council (GCC) region.</w:t>
      </w:r>
    </w:p>
    <w:bookmarkEnd w:id="25"/>
    <w:bookmarkEnd w:id="26"/>
    <w:bookmarkStart w:id="28" w:name="economic_impact"/>
    <w:bookmarkStart w:id="27" w:name="Xedd9cd26c5126d2a3419d666853091b0db74e88"/>
    <w:p>
      <w:pPr>
        <w:pStyle w:val="Heading2"/>
      </w:pPr>
      <w:r>
        <w:t xml:space="preserve">Economic Impact of the Hairdressing Industry</w:t>
      </w:r>
    </w:p>
    <w:p>
      <w:pPr>
        <w:pStyle w:val="FirstParagraph"/>
      </w:pPr>
      <w:r>
        <w:t xml:space="preserve">The hairdressing industry in Saudi Arabia contributes significantly to the economy, particularly in Riyadh. A 2022 report by the Saudi Ministry of Commerce estimated that salons and beauty parlors generated over SR 3.5 billion annually, employing thousands of people—including both men and women (Ministry of Commerce Report, 2023).</w:t>
      </w:r>
    </w:p>
    <w:p>
      <w:pPr>
        <w:pStyle w:val="BodyText"/>
      </w:pPr>
      <w:r>
        <w:t xml:space="preserve">Notably, the Vision 2030 initiative has encouraged female entrepreneurship in this sector. Programs like "SABIC Beauty Innovation Hub" provide training and funding for aspiring hairdressers, fostering a new generation of professionals who can innovate within cultural boundaries (Saudi Vision 2030 Framework, 2021).</w:t>
      </w:r>
    </w:p>
    <w:bookmarkEnd w:id="27"/>
    <w:bookmarkEnd w:id="28"/>
    <w:bookmarkStart w:id="30" w:name="challenges_and_opportunities"/>
    <w:bookmarkStart w:id="29" w:name="challenges-and-opportunities"/>
    <w:p>
      <w:pPr>
        <w:pStyle w:val="Heading2"/>
      </w:pPr>
      <w:r>
        <w:t xml:space="preserve">Challenges and Opportunities</w:t>
      </w:r>
    </w:p>
    <w:p>
      <w:pPr>
        <w:pStyle w:val="FirstParagraph"/>
      </w:pPr>
      <w:r>
        <w:t xml:space="preserve">Despite growth, challenges persist. The lack of standardized certification processes for hairdressers raises concerns about consumer safety and service quality (Al-Nashmi, 2021). Additionally, the rise of global fast-fashion trends has pressured salons to balance affordability with authenticity.</w:t>
      </w:r>
    </w:p>
    <w:p>
      <w:pPr>
        <w:pStyle w:val="BodyText"/>
      </w:pPr>
      <w:r>
        <w:t xml:space="preserve">Opportunities lie in technology adoption. Many Riyadh-based salons now use digital booking systems and social media for marketing, while some have begun experimenting with AI-driven tools for color matching and virtual hair trials (Al-Muwallad, 2023). These innovations align with the Kingdom's push toward digital transformation.</w:t>
      </w:r>
    </w:p>
    <w:bookmarkEnd w:id="29"/>
    <w:bookmarkEnd w:id="30"/>
    <w:bookmarkStart w:id="32" w:name="future_directions"/>
    <w:bookmarkStart w:id="31" w:name="future-directions"/>
    <w:p>
      <w:pPr>
        <w:pStyle w:val="Heading2"/>
      </w:pPr>
      <w:r>
        <w:t xml:space="preserve">Future Directions</w:t>
      </w:r>
    </w:p>
    <w:p>
      <w:pPr>
        <w:pStyle w:val="FirstParagraph"/>
      </w:pPr>
      <w:r>
        <w:t xml:space="preserve">The future of hairdressers in Riyadh will likely be shaped by continued cultural evolution and technological integration. As Saudi Arabia moves toward greater gender equality, the profession may see more women entering leadership roles, potentially reshaping industry norms.</w:t>
      </w:r>
    </w:p>
    <w:p>
      <w:pPr>
        <w:pStyle w:val="BodyText"/>
      </w:pPr>
      <w:r>
        <w:t xml:space="preserve">Moreover, sustainability is emerging as a key focus. Salons are increasingly adopting eco-friendly products and waste management practices to align with global environmental goals (Al-Mutairi, 2023). This shift could redefine the profession's ethical standards in Riyadh and beyond.</w:t>
      </w:r>
    </w:p>
    <w:bookmarkEnd w:id="31"/>
    <w:bookmarkEnd w:id="32"/>
    <w:bookmarkStart w:id="33" w:name="conclusion"/>
    <w:p>
      <w:pPr>
        <w:pStyle w:val="Heading2"/>
      </w:pPr>
      <w:r>
        <w:t xml:space="preserve">Conclusion</w:t>
      </w:r>
    </w:p>
    <w:p>
      <w:pPr>
        <w:pStyle w:val="FirstParagraph"/>
      </w:pPr>
      <w:r>
        <w:t xml:space="preserve">In conclusion, hairdressers in Saudi Arabia Riyadh occupy a unique space at the intersection of tradition, modernity, and economic growth. Their role extends beyond aesthetic services to encompass cultural preservation and innovation. As the Kingdom continues its transformation under Vision 2030, the profession will likely evolve further while maintaining its deep roots in Islamic heritage.</w:t>
      </w:r>
    </w:p>
    <w:p>
      <w:pPr>
        <w:pStyle w:val="BodyText"/>
      </w:pPr>
      <w:r>
        <w:t xml:space="preserve">This literature review underscores the importance of continued research into the challenges faced by hairdressers, particularly in ensuring equitable opportunities for women and enhancing industry standards through education and technology. Riyadh's experience offers a compelling case study for understanding how beauty professions can thrive within culturally specific contexts.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Saudi Arabia Riyadh</dc:title>
  <dc:creator/>
  <dc:language>en</dc:language>
  <cp:keywords/>
  <dcterms:created xsi:type="dcterms:W3CDTF">2026-07-25T02:35:40Z</dcterms:created>
  <dcterms:modified xsi:type="dcterms:W3CDTF">2026-07-25T02:35:40Z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