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Senegal</w:t>
      </w:r>
      <w:r>
        <w:t xml:space="preserve"> </w:t>
      </w:r>
      <w:r>
        <w:t xml:space="preserve">Dakar</w:t>
      </w:r>
    </w:p>
    <w:bookmarkStart w:id="26" w:name="Xd6b22788b0003b38d588b889a4990e63eb85d28"/>
    <w:p>
      <w:pPr>
        <w:pStyle w:val="Heading1"/>
      </w:pPr>
      <w:r>
        <w:t xml:space="preserve">Literature Review on Hairdressers in Senegal Dakar</w:t>
      </w:r>
    </w:p>
    <w:p>
      <w:pPr>
        <w:pStyle w:val="FirstParagraph"/>
      </w:pPr>
      <w:r>
        <w:t xml:space="preserve">This literature review explores the multifaceted role of hairdressers in</w:t>
      </w:r>
      <w:r>
        <w:t xml:space="preserve"> </w:t>
      </w:r>
      <w:r>
        <w:rPr>
          <w:bCs/>
          <w:b/>
        </w:rPr>
        <w:t xml:space="preserve">Senegal Dakar</w:t>
      </w:r>
      <w:r>
        <w:t xml:space="preserve">, examining their cultural, economic, and social significance within the context of West African haircare traditions. Hairdressing is not merely a service industry but a vital aspect of identity, community cohesion, and livelihood in Senegalese society. This review synthesizes existing research on hairdressers in Dakar, emphasizing their historical roots, challenges in modernization, and opportunities for growth.</w:t>
      </w:r>
    </w:p>
    <w:bookmarkStart w:id="20" w:name="Xbd82136fde2c0532b2bd0b775e549df38e225ee"/>
    <w:p>
      <w:pPr>
        <w:pStyle w:val="Heading2"/>
      </w:pPr>
      <w:r>
        <w:t xml:space="preserve">Historical Context of Hairdressing in Senegal</w:t>
      </w:r>
    </w:p>
    <w:p>
      <w:pPr>
        <w:pStyle w:val="FirstParagraph"/>
      </w:pPr>
      <w:r>
        <w:t xml:space="preserve">The art of hairdressing has deep roots in Senegalese culture, tracing back to pre-colonial eras when hairstyles served as markers of social status, tribal affiliation, and spiritual beliefs. Traditional practices such as the Fulani braids or the Mande coiled patterns were not only aesthetic but also functional, symbolizing protection from the sun and signifying maturity. As colonial influences introduced European grooming standards in the 20th century, hairdressers in Dakar began blending indigenous techniques with Western styles, creating a unique hybrid that persists today.</w:t>
      </w:r>
    </w:p>
    <w:p>
      <w:pPr>
        <w:pStyle w:val="BodyText"/>
      </w:pPr>
      <w:r>
        <w:t xml:space="preserve">Academic sources highlight that hairdressing in Senegal was historically gendered, with women predominantly occupying roles as braiders and traditional stylists. However, post-independence economic shifts saw the rise of male-dominated salons offering European cuts and perms. This duality underscores the evolving role of hairdressers in adapting to both local and global trends while preserving cultural heritage.</w:t>
      </w:r>
    </w:p>
    <w:bookmarkEnd w:id="20"/>
    <w:bookmarkStart w:id="21" w:name="Xb3591bd5e2ed9b2793f03418d38e17cbec1d15f"/>
    <w:p>
      <w:pPr>
        <w:pStyle w:val="Heading2"/>
      </w:pPr>
      <w:r>
        <w:t xml:space="preserve">Socio-Cultural Significance of Hair in Dakar</w:t>
      </w:r>
    </w:p>
    <w:p>
      <w:pPr>
        <w:pStyle w:val="FirstParagraph"/>
      </w:pPr>
      <w:r>
        <w:t xml:space="preserve">Hair holds profound socio-cultural importance in Senegal, particularly in Dakar, where it is intertwined with identity and community. Research by Diallo (2018) notes that hairstyles like the “Sahel braid” or “Touba knot” are often tied to religious affiliations, with specific styles favored by members of the Mouride Brotherhood. Hairdressers thus act as custodians of these traditions, ensuring their transmission across generations.</w:t>
      </w:r>
    </w:p>
    <w:p>
      <w:pPr>
        <w:pStyle w:val="BodyText"/>
      </w:pPr>
      <w:r>
        <w:t xml:space="preserve">Moreover, hairdressing is a social activity in Dakar. Salons serve as hubs for community interaction, where clients discuss politics, business, and family matters. This informal setting positions hairdressers not only as service providers but also as key informants and influencers within local networks. Studies by Sarr (2020) emphasize that the profession is deeply embedded in Senegal’s social fabric, often acting as a bridge between tradition and modernity.</w:t>
      </w:r>
    </w:p>
    <w:bookmarkEnd w:id="21"/>
    <w:bookmarkStart w:id="22" w:name="economic-role-of-hairdressers-in-dakar"/>
    <w:p>
      <w:pPr>
        <w:pStyle w:val="Heading2"/>
      </w:pPr>
      <w:r>
        <w:t xml:space="preserve">Economic Role of Hairdressers in Dakar</w:t>
      </w:r>
    </w:p>
    <w:p>
      <w:pPr>
        <w:pStyle w:val="FirstParagraph"/>
      </w:pPr>
      <w:r>
        <w:t xml:space="preserve">The hairdressing industry contributes significantly to the economy of Dakar. According to a 2021 report by the Senegalese Ministry of Commerce, over 30,000 individuals are employed in hair salons and related businesses across the capital. This sector thrives on both domestic demand and tourism, with visitors seeking traditional African hairstyles or specialized treatments like</w:t>
      </w:r>
      <w:r>
        <w:t xml:space="preserve"> </w:t>
      </w:r>
      <w:r>
        <w:rPr>
          <w:iCs/>
          <w:i/>
        </w:rPr>
        <w:t xml:space="preserve">maquis</w:t>
      </w:r>
      <w:r>
        <w:t xml:space="preserve"> </w:t>
      </w:r>
      <w:r>
        <w:t xml:space="preserve">(a local term for natural hair care). The informal nature of many salons also provides flexible employment opportunities, particularly for women and youth.</w:t>
      </w:r>
    </w:p>
    <w:p>
      <w:pPr>
        <w:pStyle w:val="BodyText"/>
      </w:pPr>
      <w:r>
        <w:t xml:space="preserve">However, challenges such as limited access to formal training and competition from international chain salons pose threats to small-scale practitioners. A 2019 study by Diouf found that 65% of hairdressers in Dakar operate without certification, leading to inconsistent service quality and regulatory issues. This gap highlights the need for structured vocational programs tailored to the unique demands of Senegalese haircare practices.</w:t>
      </w:r>
    </w:p>
    <w:bookmarkEnd w:id="22"/>
    <w:bookmarkStart w:id="23" w:name="Xa710121fa7bc98f8b2a4b7c8e7be53f23c798d7"/>
    <w:p>
      <w:pPr>
        <w:pStyle w:val="Heading2"/>
      </w:pPr>
      <w:r>
        <w:t xml:space="preserve">Challenges Faced by Hairdressers in Dakar</w:t>
      </w:r>
    </w:p>
    <w:p>
      <w:pPr>
        <w:pStyle w:val="FirstParagraph"/>
      </w:pPr>
      <w:r>
        <w:t xml:space="preserve">Hairdressers in</w:t>
      </w:r>
      <w:r>
        <w:t xml:space="preserve"> </w:t>
      </w:r>
      <w:r>
        <w:rPr>
          <w:bCs/>
          <w:b/>
        </w:rPr>
        <w:t xml:space="preserve">Senegal Dakar</w:t>
      </w:r>
      <w:r>
        <w:t xml:space="preserve"> </w:t>
      </w:r>
      <w:r>
        <w:t xml:space="preserve">face a range of challenges that impact their livelihoods and professional development. One significant issue is the lack of standardized training programs. While some salons offer on-the-job learning, many practitioners acquire skills informally through apprenticeship systems, which can lead to variability in expertise and service quality.</w:t>
      </w:r>
    </w:p>
    <w:p>
      <w:pPr>
        <w:pStyle w:val="BodyText"/>
      </w:pPr>
      <w:r>
        <w:t xml:space="preserve">Economic instability further exacerbates these issues. Rising costs of hair products, rent for salon spaces, and competition from low-cost salons have squeezed profit margins. Additionally, the influx of imported haircare products has disrupted local supply chains, making traditional ingredients harder to source. Environmental concerns are also emerging: plastic waste from disposable tools and chemicals used in straightening treatments have sparked debates about sustainable practices.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there are promising opportunities for hairdressers in Dakar to innovate and expand their reach. The growing interest in natural hair movements globally has created a niche market for Afrocentric styles, which aligns with Senegal’s cultural heritage. Hairdressers can leverage this trend by marketing their expertise in traditional techniques through social media platforms like Instagram and TikTok.</w:t>
      </w:r>
    </w:p>
    <w:p>
      <w:pPr>
        <w:pStyle w:val="BodyText"/>
      </w:pPr>
      <w:r>
        <w:t xml:space="preserve">Collaborations with local universities to establish formal training programs could also elevate the profession’s status. For example, partnerships between hair salons and technical institutes might provide certification courses that combine traditional Senegalese methods with modern salon management skills. Furthermore, the rise of eco-friendly products offers a chance for hairdressers to adopt sustainable practices, appealing to environmentally conscious clients.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hairdresser</w:t>
      </w:r>
      <w:r>
        <w:t xml:space="preserve"> </w:t>
      </w:r>
      <w:r>
        <w:t xml:space="preserve">in</w:t>
      </w:r>
      <w:r>
        <w:t xml:space="preserve"> </w:t>
      </w:r>
      <w:r>
        <w:rPr>
          <w:bCs/>
          <w:b/>
        </w:rPr>
        <w:t xml:space="preserve">Senegal Dakar</w:t>
      </w:r>
      <w:r>
        <w:t xml:space="preserve"> </w:t>
      </w:r>
      <w:r>
        <w:t xml:space="preserve">extends beyond aesthetics, encompassing cultural preservation, economic contribution, and community engagement. While challenges such as lack of formal training and environmental pressures persist, the profession holds immense potential for growth through innovation and strategic partnerships. Future research should focus on quantifying the economic impact of hairdressing in Dakar and developing policies to support its sustainable development. By prioritizing both tradition and modernization, hairdressers can continue to thrive as vital players in Senegal’s dynamic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Senegal Dakar</dc:title>
  <dc:creator/>
  <dc:language>en</dc:language>
  <cp:keywords/>
  <dcterms:created xsi:type="dcterms:W3CDTF">2026-07-24T18:51:01Z</dcterms:created>
  <dcterms:modified xsi:type="dcterms:W3CDTF">2026-07-24T18:51:01Z</dcterms:modified>
</cp:coreProperties>
</file>

<file path=docProps/custom.xml><?xml version="1.0" encoding="utf-8"?>
<Properties xmlns="http://schemas.openxmlformats.org/officeDocument/2006/custom-properties" xmlns:vt="http://schemas.openxmlformats.org/officeDocument/2006/docPropsVTypes"/>
</file>