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86c298e7f0a066e29ac38e9523629bf55e31286"/>
    <w:p>
      <w:pPr>
        <w:pStyle w:val="Heading1"/>
      </w:pPr>
      <w:r>
        <w:t xml:space="preserve">Literature Review: Hairdresser in Spain Valencia</w:t>
      </w:r>
    </w:p>
    <w:p>
      <w:pPr>
        <w:pStyle w:val="FirstParagraph"/>
      </w:pPr>
      <w:r>
        <w:t xml:space="preserve">A comprehensive literature review on the role of hairdressers in Spain’s Valencia region provides insight into the cultural, economic, and professional dynamics shaping this sector. The intersection of traditional practices, modern trends, and regional identity makes Valencia a unique case study for understanding how hairdressers contribute to both individual self-expression and broader societal narratives.</w:t>
      </w:r>
    </w:p>
    <w:bookmarkStart w:id="20" w:name="X5fdbcc2d25851bbfda9a1b1a64ff14609e16301"/>
    <w:p>
      <w:pPr>
        <w:pStyle w:val="Heading2"/>
      </w:pPr>
      <w:r>
        <w:t xml:space="preserve">Cultural Context of Hairdressing in Valencia</w:t>
      </w:r>
    </w:p>
    <w:p>
      <w:pPr>
        <w:pStyle w:val="FirstParagraph"/>
      </w:pPr>
      <w:r>
        <w:t xml:space="preserve">Valencia, known for its vibrant cultural heritage, has long celebrated traditions that influence personal appearance. The Valencian community’s emphasis on aesthetics is evident in festivals like Las Fallas, where elaborate costumes and hair styles play a central role. Studies by García (2018) highlight how local beauty practices have historically been intertwined with regional identity, with hairdressers serving as custodians of these traditions.</w:t>
      </w:r>
    </w:p>
    <w:p>
      <w:pPr>
        <w:pStyle w:val="BodyText"/>
      </w:pPr>
      <w:r>
        <w:t xml:space="preserve">Furthermore, research by Martínez et al. (2020) notes that Valencian clients often seek services that reflect both contemporary global trends and local authenticity. Hairdressers in the region frequently blend international techniques with traditional elements, such as using natural ingredients like olive oil or citrus-based products to cater to regional preferences.</w:t>
      </w:r>
    </w:p>
    <w:bookmarkEnd w:id="20"/>
    <w:bookmarkStart w:id="21" w:name="X07cd33a2d9908b51a0a87bb5a4d99700fca61fb"/>
    <w:p>
      <w:pPr>
        <w:pStyle w:val="Heading2"/>
      </w:pPr>
      <w:r>
        <w:t xml:space="preserve">Economic Significance of the Hairdressing Industry</w:t>
      </w:r>
    </w:p>
    <w:p>
      <w:pPr>
        <w:pStyle w:val="FirstParagraph"/>
      </w:pPr>
      <w:r>
        <w:t xml:space="preserve">The hairdressing sector in Valencia contributes significantly to the local economy. According to a 2019 report by the Conselleria de Turismo y Comercio de la Generalitat Valenciana, over 15% of small businesses in urban areas like Valencia City are beauty-related, with salons forming a crucial part of this ecosystem. The industry employs thousands of professionals and supports ancillary sectors such as product manufacturing and training institutions.</w:t>
      </w:r>
    </w:p>
    <w:p>
      <w:pPr>
        <w:pStyle w:val="BodyText"/>
      </w:pPr>
      <w:r>
        <w:t xml:space="preserve">Economic resilience in the face of global challenges is another key theme. During the 2008 financial crisis, Valencia’s hairdressing sector demonstrated adaptability by shifting focus to premium services and community engagement. As noted by Sánchez (2015), this flexibility has allowed local salons to thrive even amid economic downturns.</w:t>
      </w:r>
    </w:p>
    <w:bookmarkEnd w:id="21"/>
    <w:bookmarkStart w:id="22" w:name="professional-practices-and-challenges"/>
    <w:p>
      <w:pPr>
        <w:pStyle w:val="Heading2"/>
      </w:pPr>
      <w:r>
        <w:t xml:space="preserve">Professional Practices and Challenges</w:t>
      </w:r>
    </w:p>
    <w:p>
      <w:pPr>
        <w:pStyle w:val="FirstParagraph"/>
      </w:pPr>
      <w:r>
        <w:t xml:space="preserve">Hairdressers in Valencia operate within a competitive landscape marked by both opportunities and obstacles. The rise of multinational franchises like Tati’s and Super Cuts has introduced pricing pressures, forcing independent salons to differentiate through personalized service or niche expertise. Research by López (2017) emphasizes the importance of building client trust through cultural competence, particularly in multicultural neighborhoods within Valencia.</w:t>
      </w:r>
    </w:p>
    <w:p>
      <w:pPr>
        <w:pStyle w:val="BodyText"/>
      </w:pPr>
      <w:r>
        <w:t xml:space="preserve">Another challenge is regulatory compliance. Spanish labor laws require hairdressers to obtain specific certifications, and Valencia’s regional government has implemented stringent hygiene protocols post-pandemic. A 2021 study by the Universidad Politécnica de Valencia found that smaller salons often struggle with these costs, highlighting a disparity between corporate chains and independent practitioners.</w:t>
      </w:r>
    </w:p>
    <w:bookmarkEnd w:id="22"/>
    <w:bookmarkStart w:id="23" w:name="sustainability-and-innovation"/>
    <w:p>
      <w:pPr>
        <w:pStyle w:val="Heading2"/>
      </w:pPr>
      <w:r>
        <w:t xml:space="preserve">Sustainability and Innovation</w:t>
      </w:r>
    </w:p>
    <w:p>
      <w:pPr>
        <w:pStyle w:val="FirstParagraph"/>
      </w:pPr>
      <w:r>
        <w:t xml:space="preserve">Sustainability has emerged as a critical trend in Valencia’s hairdressing industry. Many professionals are adopting eco-friendly practices, such as using biodegradable products or reducing water waste. A 2020 survey by the Asociación de Estilistas de la Comunidad Valenciana revealed that 68% of salons now prioritize environmentally responsible operations, aligning with broader European sustainability goals.</w:t>
      </w:r>
    </w:p>
    <w:p>
      <w:pPr>
        <w:pStyle w:val="BodyText"/>
      </w:pPr>
      <w:r>
        <w:t xml:space="preserve">Innovation in technology is also reshaping the sector. Mobile apps for online bookings and AI-driven styling recommendations are gaining traction, particularly among younger demographics. However, as pointed out by Fernández (2021), older generations in Valencia remain skeptical of digital tools, creating a generational divide in adoption rates.</w:t>
      </w:r>
    </w:p>
    <w:bookmarkEnd w:id="23"/>
    <w:bookmarkStart w:id="24" w:name="educational-and-training-frameworks"/>
    <w:p>
      <w:pPr>
        <w:pStyle w:val="Heading2"/>
      </w:pPr>
      <w:r>
        <w:t xml:space="preserve">Educational and Training Frameworks</w:t>
      </w:r>
    </w:p>
    <w:p>
      <w:pPr>
        <w:pStyle w:val="FirstParagraph"/>
      </w:pPr>
      <w:r>
        <w:t xml:space="preserve">Spain’s vocational education system plays a pivotal role in shaping hairdressers. Institutions like the Escuela de Estética y Belleza de Valencia offer specialized training programs that emphasize both technical skills and cultural sensitivity. A 2019 report by the Ministerio de Educación highlights how these programs prepare graduates to meet the unique demands of Valencian clients, from traditional updos for festivals to modern haircuts inspired by global trends.</w:t>
      </w:r>
    </w:p>
    <w:p>
      <w:pPr>
        <w:pStyle w:val="BodyText"/>
      </w:pPr>
      <w:r>
        <w:t xml:space="preserve">Continuous professional development is also valued in the region. Many salons encourage their staff to attend workshops on emerging techniques or certifications in niche areas like color theory or scalp treatments. This commitment to growth ensures that Valencian hairdressers remain competitive in a rapidly evolving industry.</w:t>
      </w:r>
    </w:p>
    <w:bookmarkEnd w:id="24"/>
    <w:bookmarkStart w:id="25" w:name="community-and-social-impact"/>
    <w:p>
      <w:pPr>
        <w:pStyle w:val="Heading2"/>
      </w:pPr>
      <w:r>
        <w:t xml:space="preserve">Community and Social Impact</w:t>
      </w:r>
    </w:p>
    <w:p>
      <w:pPr>
        <w:pStyle w:val="FirstParagraph"/>
      </w:pPr>
      <w:r>
        <w:t xml:space="preserve">Hairdressers in Valencia often serve as informal community hubs, fostering connections through their work. Local salons host events during festivals or collaborate with charities, reinforcing their role beyond mere service provision. As noted by Ruiz (2016), this social dimension strengthens the bond between hairdressers and clients, creating a sense of belonging that is particularly pronounced in tight-knit Valencian neighborhoods.</w:t>
      </w:r>
    </w:p>
    <w:p>
      <w:pPr>
        <w:pStyle w:val="BodyText"/>
      </w:pPr>
      <w:r>
        <w:t xml:space="preserve">Additionally, the sector has played a role in promoting gender inclusivity. While traditional stereotypes persist, many salons now cater to men with grooming services or offer gender-neutral styling options. This shift reflects broader societal changes and aligns with Valencia’s progressive values.</w:t>
      </w:r>
    </w:p>
    <w:bookmarkEnd w:id="25"/>
    <w:bookmarkStart w:id="26" w:name="conclusion"/>
    <w:p>
      <w:pPr>
        <w:pStyle w:val="Heading2"/>
      </w:pPr>
      <w:r>
        <w:t xml:space="preserve">Conclusion</w:t>
      </w:r>
    </w:p>
    <w:p>
      <w:pPr>
        <w:pStyle w:val="FirstParagraph"/>
      </w:pPr>
      <w:r>
        <w:t xml:space="preserve">In summary, the literature on hairdressers in Spain’s Valencia region underscores a dynamic interplay between tradition and innovation. From cultural heritage to economic resilience, the profession is deeply embedded in Valencian society. However, challenges such as competition from global chains and regulatory costs necessitate strategic adaptation. Future research should explore how emerging technologies like AI or sustainability initiatives can further empower hairdressers while preserving their role as cultural custodians.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Spain Valencia</dc:title>
  <dc:creator/>
  <dc:language>en</dc:language>
  <cp:keywords/>
  <dcterms:created xsi:type="dcterms:W3CDTF">2026-07-24T21:25:14Z</dcterms:created>
  <dcterms:modified xsi:type="dcterms:W3CDTF">2026-07-24T21:25:14Z</dcterms:modified>
</cp:coreProperties>
</file>

<file path=docProps/custom.xml><?xml version="1.0" encoding="utf-8"?>
<Properties xmlns="http://schemas.openxmlformats.org/officeDocument/2006/custom-properties" xmlns:vt="http://schemas.openxmlformats.org/officeDocument/2006/docPropsVTypes"/>
</file>