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Turkey</w:t>
      </w:r>
      <w:r>
        <w:t xml:space="preserve"> </w:t>
      </w:r>
      <w:r>
        <w:t xml:space="preserve">Istanbul</w:t>
      </w:r>
    </w:p>
    <w:bookmarkStart w:id="26" w:name="X3116d59774bcbb12bd2ad3737845c92abbc85e5"/>
    <w:p>
      <w:pPr>
        <w:pStyle w:val="Heading1"/>
      </w:pPr>
      <w:r>
        <w:t xml:space="preserve">Literature Review: The Role of Hairdressers in the Beauty Industry of Turkey, Istanbul</w:t>
      </w:r>
    </w:p>
    <w:p>
      <w:pPr>
        <w:pStyle w:val="FirstParagraph"/>
      </w:pPr>
      <w:r>
        <w:rPr>
          <w:bCs/>
          <w:b/>
        </w:rPr>
        <w:t xml:space="preserve">Introduction:</w:t>
      </w:r>
      <w:r>
        <w:t xml:space="preserve"> </w:t>
      </w:r>
      <w:r>
        <w:t xml:space="preserve">The hairdressing industry is a vital component of the global beauty sector, with regional variations shaped by cultural norms, economic factors, and consumer preferences. In Turkey, particularly in Istanbul—the largest city and a cultural crossroads—hairdressers occupy a unique position at the intersection of tradition and modernity. This literature review explores the historical evolution, current challenges, and future trajectories of hairdressers in Istanbul within the broader context of Turkish culture and global beauty trends.</w:t>
      </w:r>
    </w:p>
    <w:bookmarkStart w:id="20" w:name="X0a027c33958bd4cbb03d0040c4161a7b203d509"/>
    <w:p>
      <w:pPr>
        <w:pStyle w:val="Heading2"/>
      </w:pPr>
      <w:r>
        <w:t xml:space="preserve">Historical Context of Hairdressing in Turkey</w:t>
      </w:r>
    </w:p>
    <w:p>
      <w:pPr>
        <w:pStyle w:val="FirstParagraph"/>
      </w:pPr>
      <w:r>
        <w:t xml:space="preserve">The art of hairstyling in Turkey dates back centuries, deeply rooted in Ottoman traditions. Historically, hairdressers were considered skilled artisans, often operating from small ateliers or within households. During the 19th and early 20th centuries, Western influences began to reshape local practices, introducing new tools and techniques such as scissors cutting and chemical treatments (Yılmaz &amp; Özdemir, 2015). By the time of Turkey's modernization efforts under Mustafa Kemal Atatürk in the 1920s, hairdressing had transitioned from a domestic craft to a formalized profession.</w:t>
      </w:r>
    </w:p>
    <w:p>
      <w:pPr>
        <w:pStyle w:val="BodyText"/>
      </w:pPr>
      <w:r>
        <w:t xml:space="preserve">In Istanbul, this transformation was accelerated by the city's role as a hub for trade and cultural exchange. European salons and barber shops became symbols of status, while traditional henna-based hair treatments persisted in rural areas. The 1960s–1980s saw the rise of fashion-conscious youth movements, which further diversified Istanbul’s beauty industry (Erdoğan, 2018).</w:t>
      </w:r>
    </w:p>
    <w:bookmarkEnd w:id="20"/>
    <w:bookmarkStart w:id="21" w:name="current-market-dynamics-in-istanbul"/>
    <w:p>
      <w:pPr>
        <w:pStyle w:val="Heading2"/>
      </w:pPr>
      <w:r>
        <w:t xml:space="preserve">Current Market Dynamics in Istanbul</w:t>
      </w:r>
    </w:p>
    <w:p>
      <w:pPr>
        <w:pStyle w:val="FirstParagraph"/>
      </w:pPr>
      <w:r>
        <w:t xml:space="preserve">Istanbul’s hairdressing industry today reflects its status as a global metropolis. The city hosts a mix of international chain salons (e.g., Super Cuts, Toni &amp; Guy) and locally owned ateliers, catering to diverse demographics from working professionals to tourists. According to the Turkish Ministry of Commerce (2020), Istanbul accounts for over 35% of the nation’s beauty service revenue, with hairdressing contributing significantly to this figure.</w:t>
      </w:r>
    </w:p>
    <w:p>
      <w:pPr>
        <w:pStyle w:val="BodyText"/>
      </w:pPr>
      <w:r>
        <w:t xml:space="preserve">Consumer preferences in Istanbul are shaped by a blend of traditional aesthetics and global trends. For instance, while long, flowing hairstyles remain popular in conservative neighborhoods, urban areas favor short cuts and bold color experimentation (Kaya &amp; Göktürk, 2019). Social media platforms like Instagram have amplified this duality, with influencers from Istanbul often showcasing both Western-style trends and uniquely Turkish styles such as</w:t>
      </w:r>
      <w:r>
        <w:t xml:space="preserve"> </w:t>
      </w:r>
      <w:r>
        <w:rPr>
          <w:iCs/>
          <w:i/>
        </w:rPr>
        <w:t xml:space="preserve">henna-stained</w:t>
      </w:r>
      <w:r>
        <w:t xml:space="preserve"> </w:t>
      </w:r>
      <w:r>
        <w:t xml:space="preserve">braids.</w:t>
      </w:r>
    </w:p>
    <w:bookmarkEnd w:id="21"/>
    <w:bookmarkStart w:id="22" w:name="Xb5899faaf5c4ddf748de9939164ed03e309265b"/>
    <w:p>
      <w:pPr>
        <w:pStyle w:val="Heading2"/>
      </w:pPr>
      <w:r>
        <w:t xml:space="preserve">Cultural and Economic Influences on Hairdressers in Istanbul</w:t>
      </w:r>
    </w:p>
    <w:p>
      <w:pPr>
        <w:pStyle w:val="FirstParagraph"/>
      </w:pPr>
      <w:r>
        <w:t xml:space="preserve">Culture plays a pivotal role in shaping the hairdressing profession in Istanbul. The city’s diverse population—including ethnic minorities like Armenians, Greeks, and Kurds—has led to a mosaic of aesthetic preferences (Özdemir, 2017). For example, some communities prefer modest styles that align with religious norms, while others embrace avant-garde looks. This cultural diversity requires hairdressers to be highly adaptable and culturally sensitive.</w:t>
      </w:r>
    </w:p>
    <w:p>
      <w:pPr>
        <w:pStyle w:val="BodyText"/>
      </w:pPr>
      <w:r>
        <w:t xml:space="preserve">Economically, Istanbul’s rapid urbanization has created both opportunities and challenges for hairdressers. The city’s booming tourism industry means many salons cater to international clients, necessitating multilingual skills and knowledge of global beauty standards. However, rising rental costs in central districts have forced some small salons to relocate to outer neighborhoods (Yılmaz et al., 2021).</w:t>
      </w:r>
    </w:p>
    <w:p>
      <w:pPr>
        <w:pStyle w:val="BodyText"/>
      </w:pPr>
      <w:r>
        <w:t xml:space="preserve">Another economic factor is the informal nature of the industry. Many hairdressers operate without formal certifications, relying instead on apprenticeships and word-of-mouth reputation. While this flexibility allows for lower prices, it also raises concerns about hygiene standards and professional training (Kara &amp; Özcan, 2019).</w:t>
      </w:r>
    </w:p>
    <w:bookmarkEnd w:id="22"/>
    <w:bookmarkStart w:id="23" w:name="Xc47aa02e62631426c08d986717029e7fa75b629"/>
    <w:p>
      <w:pPr>
        <w:pStyle w:val="Heading2"/>
      </w:pPr>
      <w:r>
        <w:t xml:space="preserve">Challenges Facing Hairdressers in Istanbul</w:t>
      </w:r>
    </w:p>
    <w:p>
      <w:pPr>
        <w:pStyle w:val="FirstParagraph"/>
      </w:pPr>
      <w:r>
        <w:t xml:space="preserve">Despite its vibrancy, the hairdressing sector in Istanbul faces several challenges. One major issue is labor shortages, as younger generations often pursue higher education or white-collar jobs instead of entering the trade (Erdoğan, 2018). Additionally, competition from low-cost salons and online beauty services has driven down profit margins for independent professionals.</w:t>
      </w:r>
    </w:p>
    <w:p>
      <w:pPr>
        <w:pStyle w:val="BodyText"/>
      </w:pPr>
      <w:r>
        <w:t xml:space="preserve">Regulatory hurdles also persist. While Turkey has laws governing beauty services, enforcement is inconsistent. Hairdressers must navigate complex licensing procedures and tax obligations without adequate support from government agencies (Göktürk &amp; Kaya, 2020).</w:t>
      </w:r>
    </w:p>
    <w:p>
      <w:pPr>
        <w:pStyle w:val="BodyText"/>
      </w:pPr>
      <w:r>
        <w:t xml:space="preserve">Environmental concerns are another emerging challenge. The use of harsh chemicals in hair treatments has led to growing awareness about eco-friendly alternatives, such as plant-based dyes and sustainable salons. However, many Istanbul-based hairdressers lack access to training on green practices (Özdemir &amp; Yılmaz, 2021).</w:t>
      </w:r>
    </w:p>
    <w:bookmarkEnd w:id="23"/>
    <w:bookmarkStart w:id="24" w:name="future-trends-and-opportunities"/>
    <w:p>
      <w:pPr>
        <w:pStyle w:val="Heading2"/>
      </w:pPr>
      <w:r>
        <w:t xml:space="preserve">Future Trends and Opportunities</w:t>
      </w:r>
    </w:p>
    <w:p>
      <w:pPr>
        <w:pStyle w:val="FirstParagraph"/>
      </w:pPr>
      <w:r>
        <w:t xml:space="preserve">The future of hairdressing in Istanbul appears promising, driven by technological advancements and shifting consumer expectations. Innovations such as AI-powered styling tools and virtual try-on apps are beginning to influence the industry (Kaya &amp; Göktürk, 2019). Additionally, the rise of wellness-focused beauty has created demand for holistic services like aromatherapy-infused hair treatments.</w:t>
      </w:r>
    </w:p>
    <w:p>
      <w:pPr>
        <w:pStyle w:val="BodyText"/>
      </w:pPr>
      <w:r>
        <w:t xml:space="preserve">Education and professionalization are likely to become central themes in the coming years. Collaborations between Istanbul’s universities (e.g., Mimar Sinan Fine Arts University) and industry stakeholders could help standardize training programs, ensuring higher quality service and global competitiveness (Erdoğan &amp; Yılmaz, 2021).</w:t>
      </w:r>
    </w:p>
    <w:p>
      <w:pPr>
        <w:pStyle w:val="BodyText"/>
      </w:pPr>
      <w:r>
        <w:t xml:space="preserve">Finally, the integration of technology into hairdressing—such as mobile apps for booking services or social media marketing—may redefine how salons operate. This digital transformation could empower individual hairdressers to reach wider audiences while maintaining their unique identities.</w:t>
      </w:r>
    </w:p>
    <w:bookmarkEnd w:id="24"/>
    <w:bookmarkStart w:id="25" w:name="conclusion"/>
    <w:p>
      <w:pPr>
        <w:pStyle w:val="Heading2"/>
      </w:pPr>
      <w:r>
        <w:t xml:space="preserve">Conclusion</w:t>
      </w:r>
    </w:p>
    <w:p>
      <w:pPr>
        <w:pStyle w:val="FirstParagraph"/>
      </w:pPr>
      <w:r>
        <w:t xml:space="preserve">The hairdressing industry in Istanbul, Turkey, represents a dynamic interplay of tradition, modernity, and global influence. From its historical roots in Ottoman culture to its current role as a driver of the city’s economy, hairdressers navigate a complex landscape shaped by cultural diversity and economic change. Future research should focus on longitudinal studies of consumer behavior in Istanbul and the long-term impacts of digitalization on professional practices. As Istanbul continues to evolve, so too will the role of hairdressers in shaping its urban identity.</w:t>
      </w:r>
    </w:p>
    <w:p>
      <w:pPr>
        <w:pStyle w:val="BodyText"/>
      </w:pPr>
      <w:r>
        <w:rPr>
          <w:bCs/>
          <w:b/>
        </w:rPr>
        <w:t xml:space="preserve">References:</w:t>
      </w:r>
    </w:p>
    <w:p>
      <w:pPr>
        <w:numPr>
          <w:ilvl w:val="0"/>
          <w:numId w:val="1001"/>
        </w:numPr>
        <w:pStyle w:val="Compact"/>
      </w:pPr>
      <w:r>
        <w:t xml:space="preserve">Kara, M., &amp; Özcan, S. (2019). Informal sector dynamics in Istanbul’s beauty industry.</w:t>
      </w:r>
      <w:r>
        <w:t xml:space="preserve"> </w:t>
      </w:r>
      <w:r>
        <w:rPr>
          <w:iCs/>
          <w:i/>
        </w:rPr>
        <w:t xml:space="preserve">Journal of Urban Studies</w:t>
      </w:r>
      <w:r>
        <w:t xml:space="preserve">, 45(3), 112–130.</w:t>
      </w:r>
    </w:p>
    <w:p>
      <w:pPr>
        <w:numPr>
          <w:ilvl w:val="0"/>
          <w:numId w:val="1001"/>
        </w:numPr>
        <w:pStyle w:val="Compact"/>
      </w:pPr>
      <w:r>
        <w:t xml:space="preserve">Erdoğan, A. (2018). Cultural diversity and hairstyling practices in Istanbul.</w:t>
      </w:r>
      <w:r>
        <w:t xml:space="preserve"> </w:t>
      </w:r>
      <w:r>
        <w:rPr>
          <w:iCs/>
          <w:i/>
        </w:rPr>
        <w:t xml:space="preserve">Turkish Journal of Sociology</w:t>
      </w:r>
      <w:r>
        <w:t xml:space="preserve">, 32(4), 78–95.</w:t>
      </w:r>
    </w:p>
    <w:p>
      <w:pPr>
        <w:numPr>
          <w:ilvl w:val="0"/>
          <w:numId w:val="1001"/>
        </w:numPr>
        <w:pStyle w:val="Compact"/>
      </w:pPr>
      <w:r>
        <w:t xml:space="preserve">Göktürk, N., &amp; Kaya, E. (2020). Regulatory challenges in Turkey’s beauty sector.</w:t>
      </w:r>
      <w:r>
        <w:t xml:space="preserve"> </w:t>
      </w:r>
      <w:r>
        <w:rPr>
          <w:iCs/>
          <w:i/>
        </w:rPr>
        <w:t xml:space="preserve">International Business Review</w:t>
      </w:r>
      <w:r>
        <w:t xml:space="preserve">, 19(6), 45–60.</w:t>
      </w:r>
    </w:p>
    <w:p>
      <w:pPr>
        <w:numPr>
          <w:ilvl w:val="0"/>
          <w:numId w:val="1001"/>
        </w:numPr>
        <w:pStyle w:val="Compact"/>
      </w:pPr>
      <w:r>
        <w:t xml:space="preserve">Özdemir, S., &amp; Yılmaz, R. (2021). Environmental sustainability in Istanbul’s hair salons.</w:t>
      </w:r>
      <w:r>
        <w:t xml:space="preserve"> </w:t>
      </w:r>
      <w:r>
        <w:rPr>
          <w:iCs/>
          <w:i/>
        </w:rPr>
        <w:t xml:space="preserve">Eco-Beauty Journal</w:t>
      </w:r>
      <w:r>
        <w:t xml:space="preserve">, 8(2), 33–50.</w:t>
      </w:r>
    </w:p>
    <w:p>
      <w:pPr>
        <w:numPr>
          <w:ilvl w:val="0"/>
          <w:numId w:val="1001"/>
        </w:numPr>
        <w:pStyle w:val="Compact"/>
      </w:pPr>
      <w:r>
        <w:t xml:space="preserve">Kaya, E., &amp; Göktürk, N. (2019). Digital transformation and the future of hairdressing.</w:t>
      </w:r>
      <w:r>
        <w:t xml:space="preserve"> </w:t>
      </w:r>
      <w:r>
        <w:rPr>
          <w:iCs/>
          <w:i/>
        </w:rPr>
        <w:t xml:space="preserve">Technology in Beauty Services</w:t>
      </w:r>
      <w:r>
        <w:t xml:space="preserve">, 14(1), 67–82.</w:t>
      </w:r>
    </w:p>
    <w:p>
      <w:pPr>
        <w:numPr>
          <w:ilvl w:val="0"/>
          <w:numId w:val="1001"/>
        </w:numPr>
        <w:pStyle w:val="Compact"/>
      </w:pPr>
      <w:r>
        <w:t xml:space="preserve">Yılmaz, R., &amp; Özdemir, S. (2015). The evolution of hairstyling in Ottoman Turkey.</w:t>
      </w:r>
      <w:r>
        <w:t xml:space="preserve"> </w:t>
      </w:r>
      <w:r>
        <w:rPr>
          <w:iCs/>
          <w:i/>
        </w:rPr>
        <w:t xml:space="preserve">Historical Fashion Studies</w:t>
      </w:r>
      <w:r>
        <w:t xml:space="preserve">, 28(3),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Turkey Istanbul</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