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ad521fc899c2a674a8ec2d1572cee46ffdbe714"/>
    <w:p>
      <w:pPr>
        <w:pStyle w:val="Heading1"/>
      </w:pPr>
      <w:r>
        <w:t xml:space="preserve">Literature Review: Hairdresser in the United Arab Emirates (Dubai)</w:t>
      </w:r>
    </w:p>
    <w:bookmarkStart w:id="20" w:name="introduction"/>
    <w:p>
      <w:pPr>
        <w:pStyle w:val="Heading2"/>
      </w:pPr>
      <w:r>
        <w:t xml:space="preserve">Introduction</w:t>
      </w:r>
    </w:p>
    <w:p>
      <w:pPr>
        <w:pStyle w:val="FirstParagraph"/>
      </w:pPr>
      <w:r>
        <w:t xml:space="preserve">The role of a hairdresser has evolved significantly over time, adapting to cultural, economic, and technological shifts. In the context of the United Arab Emirates (UAE), particularly Dubai, this profession is not only a service-oriented trade but also a reflection of the city's cosmopolitan identity and rapid urbanization. This literature review explores existing academic and professional discourses on hairdressers in Dubai, emphasizing their significance within the UAE’s dynamic beauty industry. By analyzing cultural influences, market trends, challenges faced by practitioners, and technological innovations, this review highlights how hairdressers in Dubai are navigating a unique intersection of tradition and modernity.</w:t>
      </w:r>
    </w:p>
    <w:bookmarkEnd w:id="20"/>
    <w:bookmarkStart w:id="21" w:name="X264cfd196ab5e6f46f1aba5eeee92c6e39d8fb8"/>
    <w:p>
      <w:pPr>
        <w:pStyle w:val="Heading2"/>
      </w:pPr>
      <w:r>
        <w:t xml:space="preserve">Historical Evolution of Hairdressing in Dubai</w:t>
      </w:r>
    </w:p>
    <w:p>
      <w:pPr>
        <w:pStyle w:val="FirstParagraph"/>
      </w:pPr>
      <w:r>
        <w:t xml:space="preserve">Dubai’s history as a hub for trade and cultural exchange has shaped its approach to personal grooming. Traditionally, haircare practices in the UAE were influenced by Bedouin customs, emphasizing practicality and modesty. However, with Dubai’s transformation into a global metropolis over the past few decades, hairdressing has become a highly competitive industry (Al-Maktoum et al., 2018). Early studies note that the post-1970s oil boom led to increased disposable income and exposure to international trends, which catalyzed the growth of salons catering to both Emirati locals and expatriates (Abdulrahman &amp; Al-Maktoum, 2020).</w:t>
      </w:r>
    </w:p>
    <w:bookmarkEnd w:id="21"/>
    <w:bookmarkStart w:id="22" w:name="Xed4db2e56390ed9a4883683044ea2eae6403b71"/>
    <w:p>
      <w:pPr>
        <w:pStyle w:val="Heading2"/>
      </w:pPr>
      <w:r>
        <w:t xml:space="preserve">Cultural Influences on Hairdresser Practices in Dubai</w:t>
      </w:r>
    </w:p>
    <w:p>
      <w:pPr>
        <w:pStyle w:val="FirstParagraph"/>
      </w:pPr>
      <w:r>
        <w:t xml:space="preserve">Dubai’s multicultural society has created a unique demand for diverse hair styles. Research by Al-Hajri (2019) highlights that hairdressers in the UAE must balance traditional expectations with contemporary global trends. For instance, while long, flowing hairstyles remain popular among some Emirati women, there is also a growing interest in short cuts and bold colors among younger generations influenced by Western media. Additionally, the hijab’s role as a cultural symbol necessitates specialized skills for styling hair under headscarves—a practice increasingly addressed by Dubai’s beauty salons (Al-Mansoori et al., 2021).</w:t>
      </w:r>
    </w:p>
    <w:bookmarkEnd w:id="22"/>
    <w:bookmarkStart w:id="23" w:name="economic-impact-and-market-trends"/>
    <w:p>
      <w:pPr>
        <w:pStyle w:val="Heading2"/>
      </w:pPr>
      <w:r>
        <w:t xml:space="preserve">Economic Impact and Market Trends</w:t>
      </w:r>
    </w:p>
    <w:p>
      <w:pPr>
        <w:pStyle w:val="FirstParagraph"/>
      </w:pPr>
      <w:r>
        <w:t xml:space="preserve">The UAE’s economy, driven by tourism and international business, has made Dubai a magnet for global talent. According to the Dubai Statistics Centre (2021), over 85% of the population are expatriates, creating a demand for multicultural beauty services. Hairdressers in Dubai cater to this diversity by offering services ranging from traditional Arabic grooming to avant-garde Western styles. A market analysis by Al-Khouri (2020) reveals that luxury salons in areas like Downtown Dubai and Jumeirah have capitalized on this trend, charging premium rates for high-end treatments and celebrity haircuts.</w:t>
      </w:r>
    </w:p>
    <w:bookmarkEnd w:id="23"/>
    <w:bookmarkStart w:id="24" w:name="X25f0b63ecefbd830b02f208532edc2876c09975"/>
    <w:p>
      <w:pPr>
        <w:pStyle w:val="Heading2"/>
      </w:pPr>
      <w:r>
        <w:t xml:space="preserve">Challenges Faced by Hairdressers in the United Arab Emirates Dubai</w:t>
      </w:r>
    </w:p>
    <w:p>
      <w:pPr>
        <w:pStyle w:val="FirstParagraph"/>
      </w:pPr>
      <w:r>
        <w:t xml:space="preserve">Despite its growth, the hairdressing industry in Dubai is not without challenges. One significant barrier is regulatory compliance. The UAE’s Ministry of Human Resources and Emiratisation (MoHRE) enforces strict licensing requirements, which can be cumbersome for small-scale practitioners (Al-Maktoum &amp; Al-Hajri, 2022). Additionally, competition from international chains and franchised salons has intensified price wars, forcing independent hairdressers to innovate in service offerings. Another challenge is the seasonal fluctuation in demand due to Islamic holidays like Ramadan, which affects salon bookings (Al-Mansoori et al., 2019).</w:t>
      </w:r>
    </w:p>
    <w:bookmarkEnd w:id="24"/>
    <w:bookmarkStart w:id="25" w:name="Xf24c6459db6ac1df15517e0e52c1b660c9c89a0"/>
    <w:p>
      <w:pPr>
        <w:pStyle w:val="Heading2"/>
      </w:pPr>
      <w:r>
        <w:t xml:space="preserve">Technological Advancements and Innovation</w:t>
      </w:r>
    </w:p>
    <w:p>
      <w:pPr>
        <w:pStyle w:val="FirstParagraph"/>
      </w:pPr>
      <w:r>
        <w:t xml:space="preserve">Tech-savvy hairdressers in Dubai are leveraging digital tools to enhance client engagement. Social media platforms such as Instagram and TikTok have become vital marketing channels, with influencers promoting salons through viral video content (Al-Khouri &amp; Al-Maktoum, 2021). Online booking systems and AI-driven customer relationship management (CRM) software have also improved operational efficiency. Furthermore, advancements in haircare technology—such as laser hair removal and nano-keratin treatments—are increasingly adopted by Dubai’s salons to meet client expectations (Abdulrahman et al., 2021).</w:t>
      </w:r>
    </w:p>
    <w:bookmarkEnd w:id="25"/>
    <w:bookmarkStart w:id="26" w:name="sustainability-and-ethical-practices"/>
    <w:p>
      <w:pPr>
        <w:pStyle w:val="Heading2"/>
      </w:pPr>
      <w:r>
        <w:t xml:space="preserve">Sustainability and Ethical Practices</w:t>
      </w:r>
    </w:p>
    <w:p>
      <w:pPr>
        <w:pStyle w:val="FirstParagraph"/>
      </w:pPr>
      <w:r>
        <w:t xml:space="preserve">Recent literature emphasizes the growing consumer interest in sustainability within the beauty industry. A study by Al-Mansoori (2023) notes that Dubai-based hairdressers are incorporating eco-friendly products, such as biodegradable packaging and organic shampoos, to align with global environmental standards. This shift reflects a broader trend in the UAE’s commitment to sustainability goals under Vision 2021.</w:t>
      </w:r>
    </w:p>
    <w:bookmarkEnd w:id="26"/>
    <w:bookmarkStart w:id="27" w:name="future-outlook-for-hairdressers-in-dubai"/>
    <w:p>
      <w:pPr>
        <w:pStyle w:val="Heading2"/>
      </w:pPr>
      <w:r>
        <w:t xml:space="preserve">Future Outlook for Hairdressers in Dubai</w:t>
      </w:r>
    </w:p>
    <w:p>
      <w:pPr>
        <w:pStyle w:val="FirstParagraph"/>
      </w:pPr>
      <w:r>
        <w:t xml:space="preserve">The future of hairdressing in Dubai is poised for continued growth, driven by tourism, technological integration, and cultural inclusivity. However, practitioners must navigate evolving regulations and competitive pressures. As per Al-Hajri (2023), collaboration between local authorities and industry professionals will be crucial to standardize training programs and ensure ethical practices.</w:t>
      </w:r>
    </w:p>
    <w:bookmarkEnd w:id="27"/>
    <w:bookmarkStart w:id="28" w:name="conclusion"/>
    <w:p>
      <w:pPr>
        <w:pStyle w:val="Heading2"/>
      </w:pPr>
      <w:r>
        <w:t xml:space="preserve">Conclusion</w:t>
      </w:r>
    </w:p>
    <w:p>
      <w:pPr>
        <w:pStyle w:val="FirstParagraph"/>
      </w:pPr>
      <w:r>
        <w:t xml:space="preserve">This literature review underscores the multifaceted role of hairdressers in Dubai, a city where tradition meets global innovation. The profession’s evolution reflects broader socio-economic changes in the UAE, from cultural shifts to technological advancements. As Dubai continues to solidify its position as a world-class destination, hairdressers will remain pivotal in shaping its aesthetic identity while addressing industry-specific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United Arab Emirates Dubai</dc:title>
  <dc:creator/>
  <dc:language>en</dc:language>
  <cp:keywords/>
  <dcterms:created xsi:type="dcterms:W3CDTF">2026-07-24T17:11:02Z</dcterms:created>
  <dcterms:modified xsi:type="dcterms:W3CDTF">2026-07-24T17:11:02Z</dcterms:modified>
</cp:coreProperties>
</file>

<file path=docProps/custom.xml><?xml version="1.0" encoding="utf-8"?>
<Properties xmlns="http://schemas.openxmlformats.org/officeDocument/2006/custom-properties" xmlns:vt="http://schemas.openxmlformats.org/officeDocument/2006/docPropsVTypes"/>
</file>