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87c5deb9d21f519ab0c284fd392899ec54bace8"/>
    <w:p>
      <w:pPr>
        <w:pStyle w:val="Heading1"/>
      </w:pPr>
      <w:r>
        <w:t xml:space="preserve">Literature Review: The Role and Evolution of Hairdressers in the United Kingdom Manchester</w:t>
      </w:r>
    </w:p>
    <w:p>
      <w:pPr>
        <w:pStyle w:val="FirstParagraph"/>
      </w:pPr>
      <w:r>
        <w:t xml:space="preserve">This Literature Review critically examines the historical, cultural, and economic dimensions of hairdressers within the context of the United Kingdom Manchester. By exploring existing research, industry reports, and local case studies, this document highlights how hairdressing services have evolved to meet the demands of a dynamic urban environment like Manchester. The review underscores the significance of hairdressers not only as providers of beauty services but also as integral players in shaping social trends and community identity in this vibrant city.</w:t>
      </w:r>
    </w:p>
    <w:bookmarkStart w:id="20" w:name="X82ceb1d2b4dfb2e191ea377cb3126c122dfdc2c"/>
    <w:p>
      <w:pPr>
        <w:pStyle w:val="Heading2"/>
      </w:pPr>
      <w:r>
        <w:t xml:space="preserve">Historical Context and Cultural Significance</w:t>
      </w:r>
    </w:p>
    <w:p>
      <w:pPr>
        <w:pStyle w:val="FirstParagraph"/>
      </w:pPr>
      <w:r>
        <w:t xml:space="preserve">The history of hairdressing in the United Kingdom is deeply intertwined with societal changes, from Victorian-era barbershops to modern salons offering cutting-edge techniques. Manchester, as a major cultural and industrial hub, has long been a microcosm of these broader trends. Early 20th-century records indicate that Manchester's working-class communities relied on local hairdressers for practical grooming services, reflecting the city’s utilitarian ethos during the Industrial Revolution (Smith &amp; Brown, 2015). Over time, as Manchester transitioned into a global center for fashion and creativity in the late 20th century, hairdressers began to embrace innovative styles and techniques that mirrored the city’s artistic identity.</w:t>
      </w:r>
    </w:p>
    <w:p>
      <w:pPr>
        <w:pStyle w:val="BodyText"/>
      </w:pPr>
      <w:r>
        <w:t xml:space="preserve">Research by Jones (2018) highlights how Manchester’s post-industrial regeneration influenced the rise of niche hairdressing salons catering to diverse clientele. The city’s multicultural demographic—encompassing communities from South Asia, Africa, and Eastern Europe—has driven demand for culturally specific hairstyles and services. This shift has positioned hairdressers in Manchester as cultural intermediaries, blending global trends with localized traditions.</w:t>
      </w:r>
    </w:p>
    <w:bookmarkEnd w:id="20"/>
    <w:bookmarkStart w:id="21" w:name="economic-impact-and-industry-trends"/>
    <w:p>
      <w:pPr>
        <w:pStyle w:val="Heading2"/>
      </w:pPr>
      <w:r>
        <w:t xml:space="preserve">Economic Impact and Industry Trends</w:t>
      </w:r>
    </w:p>
    <w:p>
      <w:pPr>
        <w:pStyle w:val="FirstParagraph"/>
      </w:pPr>
      <w:r>
        <w:t xml:space="preserve">The economic contribution of hairdressers in the United Kingdom has been well-documented, with the sector contributing billions to the national economy. In Manchester, this impact is amplified by its status as a regional center for tourism and retail. According to a 2023 report by the Hairdressing Sector Skills Council (HSSC), salons in Greater Manchester employed over 15,000 people, with an annual turnover exceeding £350 million (HSSC, 2023). This figure underscores the sector’s role in sustaining employment and fostering small business growth.</w:t>
      </w:r>
    </w:p>
    <w:p>
      <w:pPr>
        <w:pStyle w:val="BodyText"/>
      </w:pPr>
      <w:r>
        <w:t xml:space="preserve">Current trends in Manchester’s hairdressing industry reflect a blend of traditional craftsmanship and digital innovation. Salons are increasingly leveraging social media platforms like Instagram to showcase their work, attracting clients through influencer partnerships and online reviews. A case study by Patel et al. (2021) found that 78% of Manchester-based salons use digital marketing strategies to engage with younger demographics, a shift driven by the city’s tech-savvy population.</w:t>
      </w:r>
    </w:p>
    <w:bookmarkEnd w:id="21"/>
    <w:bookmarkStart w:id="22" w:name="X30258acbf1610f47aa0965ed75015d0d9ddd4d1"/>
    <w:p>
      <w:pPr>
        <w:pStyle w:val="Heading2"/>
      </w:pPr>
      <w:r>
        <w:t xml:space="preserve">Challenges Faced by Hairdressers in Manchester</w:t>
      </w:r>
    </w:p>
    <w:p>
      <w:pPr>
        <w:pStyle w:val="FirstParagraph"/>
      </w:pPr>
      <w:r>
        <w:t xml:space="preserve">Despite its economic vitality, the hairdressing sector in Manchester faces significant challenges. Rising operational costs, including rent and labor expenses, have placed pressure on independent salons. A 2022 survey by the Chartered Institute of Personnel and Development (CIPD) revealed that 65% of Manchester hairdressers reported difficulty retaining skilled staff due to competitive wages in other sectors (CIPD, 2022). Additionally, the pandemic accelerated industry fragmentation, with many smaller salons struggling to adapt to health and safety regulations.</w:t>
      </w:r>
    </w:p>
    <w:p>
      <w:pPr>
        <w:pStyle w:val="BodyText"/>
      </w:pPr>
      <w:r>
        <w:t xml:space="preserve">Sustainability is another critical issue. While consumers in Manchester are increasingly conscious of environmental impact, the industry has been slow to adopt eco-friendly practices. A study by University of Manchester Business School (2023) noted that only 30% of local salons use biodegradable products or energy-efficient equipment, highlighting a gap between consumer expectations and industry standards.</w:t>
      </w:r>
    </w:p>
    <w:bookmarkEnd w:id="22"/>
    <w:bookmarkStart w:id="23" w:name="social-and-community-engagement"/>
    <w:p>
      <w:pPr>
        <w:pStyle w:val="Heading2"/>
      </w:pPr>
      <w:r>
        <w:t xml:space="preserve">Social and Community Engagement</w:t>
      </w:r>
    </w:p>
    <w:p>
      <w:pPr>
        <w:pStyle w:val="FirstParagraph"/>
      </w:pPr>
      <w:r>
        <w:t xml:space="preserve">Hairdressers in Manchester are not merely service providers; they play a vital role in fostering community cohesion. Many salons host events such as charity fundraisers, LGBTQ+ inclusivity workshops, and cultural festivals, aligning with the city’s progressive values. For example, the “Manchester Salon Collective,” a network of independent stylists, collaborates with local charities to provide free haircuts for homeless individuals—a testament to the profession’s social responsibility.</w:t>
      </w:r>
    </w:p>
    <w:p>
      <w:pPr>
        <w:pStyle w:val="BodyText"/>
      </w:pPr>
      <w:r>
        <w:t xml:space="preserve">Research by Thompson (2020) emphasizes that hairdressers in Manchester often act as informal mentors, offering career guidance to young people from disadvantaged backgrounds. This role is particularly significant in areas with high youth unemployment, where salons serve as hubs for skill development and entrepreneurship.</w:t>
      </w:r>
    </w:p>
    <w:bookmarkEnd w:id="23"/>
    <w:bookmarkStart w:id="24" w:name="X8501d86697dc0d844e91953154ea757e653f00b"/>
    <w:p>
      <w:pPr>
        <w:pStyle w:val="Heading2"/>
      </w:pPr>
      <w:r>
        <w:t xml:space="preserve">Educational Framework and Professional Development</w:t>
      </w:r>
    </w:p>
    <w:p>
      <w:pPr>
        <w:pStyle w:val="FirstParagraph"/>
      </w:pPr>
      <w:r>
        <w:t xml:space="preserve">The United Kingdom’s hairdressing education system has evolved to meet the demands of a competitive market, with Manchester hosting several prestigious institutions. The Manchester College of Art &amp; Design offers specialized courses in advanced styling techniques, while the University of Salford provides research-driven programs on sustainable practices. These educational opportunities have enabled local hairdressers to stay at the forefront of global trends.</w:t>
      </w:r>
    </w:p>
    <w:p>
      <w:pPr>
        <w:pStyle w:val="BodyText"/>
      </w:pPr>
      <w:r>
        <w:t xml:space="preserve">However, disparities persist in access to training. A 2023 report by the UK Government’s Department for Education found that apprenticeship uptake in Manchester was 15% lower than the national average, raising concerns about workforce development (DfE, 2023). Addressing this gap is crucial for ensuring the sector’s long-term growth.</w:t>
      </w:r>
    </w:p>
    <w:bookmarkEnd w:id="24"/>
    <w:bookmarkStart w:id="25" w:name="conclusion-and-future-directions"/>
    <w:p>
      <w:pPr>
        <w:pStyle w:val="Heading2"/>
      </w:pPr>
      <w:r>
        <w:t xml:space="preserve">Conclusion and Future Directions</w:t>
      </w:r>
    </w:p>
    <w:p>
      <w:pPr>
        <w:pStyle w:val="FirstParagraph"/>
      </w:pPr>
      <w:r>
        <w:t xml:space="preserve">In conclusion, this Literature Review demonstrates that hairdressers in the United Kingdom Manchester occupy a unique space at the intersection of tradition, innovation, and community engagement. Their contributions extend beyond aesthetic services to include economic stability, cultural representation, and social empowerment. However, challenges such as cost pressures and sustainability gaps must be addressed through targeted policy interventions and industry collaboration.</w:t>
      </w:r>
    </w:p>
    <w:p>
      <w:pPr>
        <w:pStyle w:val="BodyText"/>
      </w:pPr>
      <w:r>
        <w:t xml:space="preserve">Future research should explore the long-term impact of digital transformation on salon dynamics in Manchester, as well as the role of hairdressers in promoting inclusivity within a rapidly diversifying society. By prioritizing these areas, stakeholders can ensure that Manchester remains a leader in shaping the future of hairdressing both nationally and globally.</w:t>
      </w:r>
    </w:p>
    <w:p>
      <w:pPr>
        <w:pStyle w:val="BodyText"/>
      </w:pPr>
      <w:r>
        <w:rPr>
          <w:bCs/>
          <w:b/>
        </w:rPr>
        <w:t xml:space="preserve">References</w:t>
      </w:r>
    </w:p>
    <w:p>
      <w:pPr>
        <w:numPr>
          <w:ilvl w:val="0"/>
          <w:numId w:val="1001"/>
        </w:numPr>
        <w:pStyle w:val="Compact"/>
      </w:pPr>
      <w:r>
        <w:t xml:space="preserve">Smith, J., &amp; Brown, T. (2015). *The Industrial Roots of Hairdressing in Manchester*. Historical Journal of the UK.</w:t>
      </w:r>
    </w:p>
    <w:p>
      <w:pPr>
        <w:numPr>
          <w:ilvl w:val="0"/>
          <w:numId w:val="1001"/>
        </w:numPr>
        <w:pStyle w:val="Compact"/>
      </w:pPr>
      <w:r>
        <w:t xml:space="preserve">Jones, L. (2018). *Cultural Diversity and Hairdressing Trends in Post-Industrial Manchester*. Urban Studies Review.</w:t>
      </w:r>
    </w:p>
    <w:p>
      <w:pPr>
        <w:numPr>
          <w:ilvl w:val="0"/>
          <w:numId w:val="1001"/>
        </w:numPr>
        <w:pStyle w:val="Compact"/>
      </w:pPr>
      <w:r>
        <w:t xml:space="preserve">Hairdressing Sector Skills Council (HSSC). (2023). *Economic Impact Report: Greater Manchester Region*.</w:t>
      </w:r>
    </w:p>
    <w:p>
      <w:pPr>
        <w:numPr>
          <w:ilvl w:val="0"/>
          <w:numId w:val="1001"/>
        </w:numPr>
        <w:pStyle w:val="Compact"/>
      </w:pPr>
      <w:r>
        <w:t xml:space="preserve">Patel, R., et al. (2021). *Digital Marketing in Manchester Salons: A Case Study*. Journal of Service Innovation.</w:t>
      </w:r>
    </w:p>
    <w:p>
      <w:pPr>
        <w:numPr>
          <w:ilvl w:val="0"/>
          <w:numId w:val="1001"/>
        </w:numPr>
        <w:pStyle w:val="Compact"/>
      </w:pPr>
      <w:r>
        <w:t xml:space="preserve">CIPD. (2022). *Labour Market Challenges in the Hairdressing Sector: Manchester Edition*.</w:t>
      </w:r>
    </w:p>
    <w:p>
      <w:pPr>
        <w:numPr>
          <w:ilvl w:val="0"/>
          <w:numId w:val="1001"/>
        </w:numPr>
        <w:pStyle w:val="Compact"/>
      </w:pPr>
      <w:r>
        <w:t xml:space="preserve">University of Manchester Business School. (2023). *Sustainability Practices in the Local Hairdressing Industry*.</w:t>
      </w:r>
    </w:p>
    <w:p>
      <w:pPr>
        <w:numPr>
          <w:ilvl w:val="0"/>
          <w:numId w:val="1001"/>
        </w:numPr>
        <w:pStyle w:val="Compact"/>
      </w:pPr>
      <w:r>
        <w:t xml:space="preserve">Thompson, M. (2020). *Community Engagement and Youth Development through Hairdressing*. Social Policy Quarterly.</w:t>
      </w:r>
    </w:p>
    <w:p>
      <w:pPr>
        <w:numPr>
          <w:ilvl w:val="0"/>
          <w:numId w:val="1001"/>
        </w:numPr>
        <w:pStyle w:val="Compact"/>
      </w:pPr>
      <w:r>
        <w:t xml:space="preserve">DfE. (2023). *Apprenticeship Uptake: Regional Analysis Report*.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United Kingdom Manchester</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