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Hairdressers</w:t>
      </w:r>
      <w:r>
        <w:t xml:space="preserve"> </w:t>
      </w:r>
      <w:r>
        <w:t xml:space="preserve">in</w:t>
      </w:r>
      <w:r>
        <w:t xml:space="preserve"> </w:t>
      </w:r>
      <w:r>
        <w:t xml:space="preserve">Venezuela</w:t>
      </w:r>
      <w:r>
        <w:t xml:space="preserve"> </w:t>
      </w:r>
      <w:r>
        <w:t xml:space="preserve">Caracas</w:t>
      </w:r>
    </w:p>
    <w:bookmarkStart w:id="27" w:name="Xf0f1628444afc056f8e64e5fdc7c940db1f9e2f"/>
    <w:p>
      <w:pPr>
        <w:pStyle w:val="Heading1"/>
      </w:pPr>
      <w:r>
        <w:t xml:space="preserve">Literature Review: The Role of Hairdressers in Venezuela Caracas</w:t>
      </w:r>
    </w:p>
    <w:p>
      <w:pPr>
        <w:pStyle w:val="FirstParagraph"/>
      </w:pPr>
      <w:r>
        <w:t xml:space="preserve">The hairdressing profession occupies a unique position within the cultural, economic, and social fabric of Venezuela, particularly in its capital city, Caracas. As a hub of commerce and cultural exchange, Caracas has long been a focal point for the beauty industry. This literature review explores the historical context, challenges, and significance of hairdressers in Venezuela’s capital through an interdisciplinary lens.</w:t>
      </w:r>
    </w:p>
    <w:bookmarkStart w:id="20" w:name="historical-and-cultural-context"/>
    <w:p>
      <w:pPr>
        <w:pStyle w:val="Heading2"/>
      </w:pPr>
      <w:r>
        <w:t xml:space="preserve">Historical and Cultural Context</w:t>
      </w:r>
    </w:p>
    <w:p>
      <w:pPr>
        <w:pStyle w:val="FirstParagraph"/>
      </w:pPr>
      <w:r>
        <w:t xml:space="preserve">The roots of professional hairdressing in Venezuela trace back to colonial times when indigenous practices merged with European styles. In Caracas, this fusion evolved into a distinct aesthetic that reflects the city’s diverse heritage. Researchers like Pérez (2015) emphasize that traditional Venezuelan hairstyles often incorporate elements from African, Indigenous, and Spanish cultures. For example, the</w:t>
      </w:r>
      <w:r>
        <w:t xml:space="preserve"> </w:t>
      </w:r>
      <w:r>
        <w:rPr>
          <w:iCs/>
          <w:i/>
        </w:rPr>
        <w:t xml:space="preserve">“chongo”</w:t>
      </w:r>
      <w:r>
        <w:t xml:space="preserve"> </w:t>
      </w:r>
      <w:r>
        <w:t xml:space="preserve">(a braided髻-style) and</w:t>
      </w:r>
      <w:r>
        <w:t xml:space="preserve"> </w:t>
      </w:r>
      <w:r>
        <w:rPr>
          <w:iCs/>
          <w:i/>
        </w:rPr>
        <w:t xml:space="preserve">“corte de pelo al estilo criollo”</w:t>
      </w:r>
      <w:r>
        <w:t xml:space="preserve"> </w:t>
      </w:r>
      <w:r>
        <w:t xml:space="preserve">(a short haircut popularized in rural areas) remain iconic symbols of national identity.</w:t>
      </w:r>
    </w:p>
    <w:p>
      <w:pPr>
        <w:pStyle w:val="BodyText"/>
      </w:pPr>
      <w:r>
        <w:t xml:space="preserve">Cultural studies by Martínez (2018) highlight that hairdressers in Caracas serve as custodians of this heritage, adapting traditional techniques to modern trends. However, the influence of global beauty standards, especially from North American and European media, has led to a shift in client preferences. This tension between tradition and globalization is a recurring theme in literature on the profession.</w:t>
      </w:r>
    </w:p>
    <w:bookmarkEnd w:id="20"/>
    <w:bookmarkStart w:id="21" w:name="economic-challenges-and-hyperinflation"/>
    <w:p>
      <w:pPr>
        <w:pStyle w:val="Heading2"/>
      </w:pPr>
      <w:r>
        <w:t xml:space="preserve">Economic Challenges and Hyperinflation</w:t>
      </w:r>
    </w:p>
    <w:p>
      <w:pPr>
        <w:pStyle w:val="FirstParagraph"/>
      </w:pPr>
      <w:r>
        <w:t xml:space="preserve">Venezuela’s economic crisis, marked by hyperinflation (reaching 1,000,000% in 2018), has profoundly impacted small businesses like hair salons. According to a report by the Venezuelan Central Bank (Banco Central de Venezuela, 2021), many hairdressers in Caracas have been forced to close due to unaffordable prices for imported products, such as shampoos and styling tools. Others have turned to alternative methods, using locally sourced ingredients like coconut oil or aloe vera as substitutes.</w:t>
      </w:r>
    </w:p>
    <w:p>
      <w:pPr>
        <w:pStyle w:val="BodyText"/>
      </w:pPr>
      <w:r>
        <w:t xml:space="preserve">Literature on the subject, such as that by Rueda (2020), underscores the resilience of hairdressers in adapting to scarcity. For instance, salons in low-income neighborhoods have adopted communal pricing models or barter systems to sustain operations. These innovations reflect a broader trend of informal economic practices emerging from systemic instability.</w:t>
      </w:r>
    </w:p>
    <w:bookmarkEnd w:id="21"/>
    <w:bookmarkStart w:id="22" w:name="professionalization-and-education"/>
    <w:p>
      <w:pPr>
        <w:pStyle w:val="Heading2"/>
      </w:pPr>
      <w:r>
        <w:t xml:space="preserve">Professionalization and Education</w:t>
      </w:r>
    </w:p>
    <w:p>
      <w:pPr>
        <w:pStyle w:val="FirstParagraph"/>
      </w:pPr>
      <w:r>
        <w:t xml:space="preserve">In Caracas, the formal training of hairdressers has historically relied on private institutions and vocational schools. However, access to quality education has become increasingly limited due to underfunding in public sectors. A study by Universidad Central de Venezuela (2019) notes that over 65% of practicing hairdressers in Caracas lack formal certification, yet many possess practical expertise passed down through apprenticeships.</w:t>
      </w:r>
    </w:p>
    <w:p>
      <w:pPr>
        <w:pStyle w:val="BodyText"/>
      </w:pPr>
      <w:r>
        <w:t xml:space="preserve">This gap between formal education and on-the-job training raises questions about the standardization of services. Researchers like Fernández (2020) argue that the absence of strict licensing regulations has led to a fragmented profession, where quality varies widely depending on the salon’s reputation and clientele.</w:t>
      </w:r>
    </w:p>
    <w:bookmarkEnd w:id="22"/>
    <w:bookmarkStart w:id="23" w:name="social-dynamics-and-community-impact"/>
    <w:p>
      <w:pPr>
        <w:pStyle w:val="Heading2"/>
      </w:pPr>
      <w:r>
        <w:t xml:space="preserve">Social Dynamics and Community Impact</w:t>
      </w:r>
    </w:p>
    <w:p>
      <w:pPr>
        <w:pStyle w:val="FirstParagraph"/>
      </w:pPr>
      <w:r>
        <w:t xml:space="preserve">Hairdressers in Caracas are more than service providers; they often act as social connectors within communities. Sociological studies by Alvarado (2017) reveal that salons function as informal spaces for political discussion, gossip, and networking, especially during periods of political unrest. This role has intensified in recent years amid Venezuela’s ongoing crisis.</w:t>
      </w:r>
    </w:p>
    <w:p>
      <w:pPr>
        <w:pStyle w:val="BodyText"/>
      </w:pPr>
      <w:r>
        <w:t xml:space="preserve">Moreover, the profession has become a symbol of resistance for some women. For example, the</w:t>
      </w:r>
      <w:r>
        <w:t xml:space="preserve"> </w:t>
      </w:r>
      <w:r>
        <w:rPr>
          <w:iCs/>
          <w:i/>
        </w:rPr>
        <w:t xml:space="preserve">“corte de pelo en solidaridad”</w:t>
      </w:r>
      <w:r>
        <w:t xml:space="preserve"> </w:t>
      </w:r>
      <w:r>
        <w:t xml:space="preserve">(solidarity haircut) movement, where hairdressers offer free services to low-income clients, has gained traction in Caracas. Such initiatives highlight the profession’s capacity to foster social equity despite economic hardship.</w:t>
      </w:r>
    </w:p>
    <w:bookmarkEnd w:id="23"/>
    <w:bookmarkStart w:id="24" w:name="tech-innovation-and-digital-adaptation"/>
    <w:p>
      <w:pPr>
        <w:pStyle w:val="Heading2"/>
      </w:pPr>
      <w:r>
        <w:t xml:space="preserve">Tech Innovation and Digital Adaptation</w:t>
      </w:r>
    </w:p>
    <w:p>
      <w:pPr>
        <w:pStyle w:val="FirstParagraph"/>
      </w:pPr>
      <w:r>
        <w:t xml:space="preserve">The rise of digital platforms has transformed how hairdressers in Caracas operate. A 2021 survey by the Venezuelan Institute for Economic and Social Research (IVIES) found that 40% of Caracas-based salons now use social media for marketing, particularly Instagram and WhatsApp. This shift allows clients to view portfolios, book appointments remotely, and receive tutorials on at-home styling.</w:t>
      </w:r>
    </w:p>
    <w:p>
      <w:pPr>
        <w:pStyle w:val="BodyText"/>
      </w:pPr>
      <w:r>
        <w:t xml:space="preserve">However, limited internet access in certain areas poses a challenge. Researchers like López (2022) note that hairdressers in marginalized neighborhoods often rely on word-of-mouth advertising or collaborate with local influencers to reach audiences. This digital divide exacerbates existing inequalities within the profession.</w:t>
      </w:r>
    </w:p>
    <w:bookmarkEnd w:id="24"/>
    <w:bookmarkStart w:id="25" w:name="cultural-identity-and-globalization"/>
    <w:p>
      <w:pPr>
        <w:pStyle w:val="Heading2"/>
      </w:pPr>
      <w:r>
        <w:t xml:space="preserve">Cultural Identity and Globalization</w:t>
      </w:r>
    </w:p>
    <w:p>
      <w:pPr>
        <w:pStyle w:val="FirstParagraph"/>
      </w:pPr>
      <w:r>
        <w:t xml:space="preserve">The tension between preserving cultural identity and adopting global trends remains a critical issue for Caracas hairdressers. A 2019 study by Universidad Simón Bolívar found that while clients increasingly demand international styles like Korean straightening or braided updos, many hairdressers feel pressured to conform to these trends at the expense of traditional techniques.</w:t>
      </w:r>
    </w:p>
    <w:p>
      <w:pPr>
        <w:pStyle w:val="BodyText"/>
      </w:pPr>
      <w:r>
        <w:t xml:space="preserve">Nevertheless, some salons in Caracas have embraced this duality by offering “cultural fusion” packages. For instance, a salon might combine a traditional</w:t>
      </w:r>
      <w:r>
        <w:t xml:space="preserve"> </w:t>
      </w:r>
      <w:r>
        <w:rPr>
          <w:iCs/>
          <w:i/>
        </w:rPr>
        <w:t xml:space="preserve">“chongo”</w:t>
      </w:r>
      <w:r>
        <w:t xml:space="preserve"> </w:t>
      </w:r>
      <w:r>
        <w:t xml:space="preserve">with modern extensions or incorporate eco-friendly practices into hair treatments. This approach aligns with broader movements toward sustainability and cultural preservation.</w:t>
      </w:r>
    </w:p>
    <w:bookmarkEnd w:id="25"/>
    <w:bookmarkStart w:id="26" w:name="conclusion"/>
    <w:p>
      <w:pPr>
        <w:pStyle w:val="Heading2"/>
      </w:pPr>
      <w:r>
        <w:t xml:space="preserve">Conclusion</w:t>
      </w:r>
    </w:p>
    <w:p>
      <w:pPr>
        <w:pStyle w:val="FirstParagraph"/>
      </w:pPr>
      <w:r>
        <w:t xml:space="preserve">The literature on hairdressers in Venezuela’s Caracas reveals a profession deeply intertwined with the city’s socio-economic and cultural dynamics. While challenges such as hyperinflation, limited access to education, and global market pressures persist, hairdressers continue to innovate and adapt. Their role extends beyond aesthetics, serving as symbols of resilience and community cohesion in a city marked by both turmoil and creativity.</w:t>
      </w:r>
    </w:p>
    <w:p>
      <w:pPr>
        <w:pStyle w:val="BodyText"/>
      </w:pPr>
      <w:r>
        <w:t xml:space="preserve">Future research should explore the long-term effects of economic policies on the beauty industry or how younger generations in Caracas are redefining their approach to hairdressing. Ultimately, understanding the hairdresser profession in Caracas provides insights into broader narratives of survival, identity, and transformation within Venezuela’s evolving landscape.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Hairdressers in Venezuela Caracas</dc:title>
  <dc:creator/>
  <dc:language>en</dc:language>
  <cp:keywords/>
  <dcterms:created xsi:type="dcterms:W3CDTF">2026-07-24T17:11:01Z</dcterms:created>
  <dcterms:modified xsi:type="dcterms:W3CDTF">2026-07-24T17:11:01Z</dcterms:modified>
</cp:coreProperties>
</file>

<file path=docProps/custom.xml><?xml version="1.0" encoding="utf-8"?>
<Properties xmlns="http://schemas.openxmlformats.org/officeDocument/2006/custom-properties" xmlns:vt="http://schemas.openxmlformats.org/officeDocument/2006/docPropsVTypes"/>
</file>