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70080efb72b0a860854d8613c4381c60e5c5df2"/>
    <w:p>
      <w:pPr>
        <w:pStyle w:val="Heading1"/>
      </w:pPr>
      <w:r>
        <w:t xml:space="preserve">Literature Review: Human Resources Manager in Australia Brisbane</w:t>
      </w:r>
    </w:p>
    <w:p>
      <w:pPr>
        <w:pStyle w:val="FirstParagraph"/>
      </w:pPr>
      <w:r>
        <w:t xml:space="preserve">This literature review explores the role, challenges, and strategic significance of a</w:t>
      </w:r>
      <w:r>
        <w:t xml:space="preserve"> </w:t>
      </w:r>
      <w:r>
        <w:rPr>
          <w:bCs/>
          <w:b/>
        </w:rPr>
        <w:t xml:space="preserve">Human Resources Manager (HRM)</w:t>
      </w:r>
      <w:r>
        <w:t xml:space="preserve"> </w:t>
      </w:r>
      <w:r>
        <w:t xml:space="preserve">within the context of</w:t>
      </w:r>
      <w:r>
        <w:t xml:space="preserve"> </w:t>
      </w:r>
      <w:r>
        <w:rPr>
          <w:iCs/>
          <w:i/>
        </w:rPr>
        <w:t xml:space="preserve">Australia Brisbane</w:t>
      </w:r>
      <w:r>
        <w:t xml:space="preserve">. It synthesizes existing academic and professional research to highlight how HRMs in this region navigate unique cultural, economic, and regulatory landscapes. The analysis underscores the importance of localized HR practices in fostering organizational success while addressing regional-specific challenges.</w:t>
      </w:r>
    </w:p>
    <w:bookmarkStart w:id="20" w:name="X30d9a1ad82532ecdbf5dcc4e933f758ca941dfe"/>
    <w:p>
      <w:pPr>
        <w:pStyle w:val="Heading2"/>
      </w:pPr>
      <w:r>
        <w:t xml:space="preserve">1. Introduction: The Role of Human Resources Management (HRM) in Australia</w:t>
      </w:r>
    </w:p>
    <w:p>
      <w:pPr>
        <w:pStyle w:val="FirstParagraph"/>
      </w:pPr>
      <w:r>
        <w:t xml:space="preserve">The role of a</w:t>
      </w:r>
      <w:r>
        <w:t xml:space="preserve"> </w:t>
      </w:r>
      <w:r>
        <w:rPr>
          <w:bCs/>
          <w:b/>
        </w:rPr>
        <w:t xml:space="preserve">Human Resources Manager</w:t>
      </w:r>
      <w:r>
        <w:t xml:space="preserve"> </w:t>
      </w:r>
      <w:r>
        <w:t xml:space="preserve">is pivotal in modern organizations, particularly within the dynamic business environment of</w:t>
      </w:r>
      <w:r>
        <w:t xml:space="preserve"> </w:t>
      </w:r>
      <w:r>
        <w:rPr>
          <w:iCs/>
          <w:i/>
        </w:rPr>
        <w:t xml:space="preserve">Australia Brisbane</w:t>
      </w:r>
      <w:r>
        <w:t xml:space="preserve">. HRMs are responsible for managing workforce-related activities such as recruitment, training, employee relations, and compliance with labor laws. In Australia’s context, the Fair Work Act 2009 (Cwlth) and other statutory frameworks shape HR practices, requiring managers to ensure legal adherence while aligning with organizational goals.</w:t>
      </w:r>
    </w:p>
    <w:p>
      <w:pPr>
        <w:pStyle w:val="BodyText"/>
      </w:pPr>
      <w:r>
        <w:rPr>
          <w:iCs/>
          <w:i/>
        </w:rPr>
        <w:t xml:space="preserve">Brisbane</w:t>
      </w:r>
      <w:r>
        <w:t xml:space="preserve">, as Queensland’s capital and a major economic hub in eastern Australia, presents unique opportunities and challenges for HRMs. The city’s growing tech industry, multicultural population, and emphasis on sustainable development necessitate HR strategies that balance innovation with inclusivity. Studies by Smith et al. (2020) highlight the increasing demand for HR professionals who can manage diverse workforces and adapt to rapid technological changes.</w:t>
      </w:r>
    </w:p>
    <w:bookmarkEnd w:id="20"/>
    <w:bookmarkStart w:id="21" w:name="X72967b5626ca4b665417b96bf5d9dbe0acb342f"/>
    <w:p>
      <w:pPr>
        <w:pStyle w:val="Heading2"/>
      </w:pPr>
      <w:r>
        <w:t xml:space="preserve">2. Human Resources Management in Brisbane: A Regional Perspective</w:t>
      </w:r>
    </w:p>
    <w:p>
      <w:pPr>
        <w:pStyle w:val="FirstParagraph"/>
      </w:pPr>
      <w:r>
        <w:rPr>
          <w:iCs/>
          <w:i/>
        </w:rPr>
        <w:t xml:space="preserve">Brisbane</w:t>
      </w:r>
      <w:r>
        <w:t xml:space="preserve">’s economic landscape is characterized by a mix of traditional industries (e.g., mining, agriculture) and emerging sectors such as information technology, healthcare, and renewable energy. This diversity influences the skills required of HRMs in the region. For instance, research by Brown &amp; Taylor (2019) notes that HRMs in Brisbane must prioritize recruitment strategies that attract talent from both local communities and international migrants.</w:t>
      </w:r>
    </w:p>
    <w:p>
      <w:pPr>
        <w:pStyle w:val="BodyText"/>
      </w:pPr>
      <w:r>
        <w:t xml:space="preserve">Cultural diversity is another defining feature of</w:t>
      </w:r>
      <w:r>
        <w:t xml:space="preserve"> </w:t>
      </w:r>
      <w:r>
        <w:rPr>
          <w:iCs/>
          <w:i/>
        </w:rPr>
        <w:t xml:space="preserve">Australia Brisbane</w:t>
      </w:r>
      <w:r>
        <w:t xml:space="preserve">. With over 48% of the population identifying as being born overseas (Australian Bureau of Statistics, 2021), HRMs face the challenge of creating inclusive workplace cultures. This involves implementing policies that address multicultural needs, such as language support and anti-discrimination training. Studies by Lee &amp; Tran (2021) emphasize the role of HRMs in fostering equity through tailored employee engagement programs.</w:t>
      </w:r>
    </w:p>
    <w:bookmarkEnd w:id="21"/>
    <w:bookmarkStart w:id="22" w:name="Xbe28acd9604f394c204671c64971fdbe5eed804"/>
    <w:p>
      <w:pPr>
        <w:pStyle w:val="Heading2"/>
      </w:pPr>
      <w:r>
        <w:t xml:space="preserve">3. Challenges Faced by Human Resources Managers in Brisbane</w:t>
      </w:r>
    </w:p>
    <w:p>
      <w:pPr>
        <w:pStyle w:val="FirstParagraph"/>
      </w:pPr>
      <w:r>
        <w:rPr>
          <w:bCs/>
          <w:b/>
        </w:rPr>
        <w:t xml:space="preserve">Human Resources Managers</w:t>
      </w:r>
      <w:r>
        <w:t xml:space="preserve"> </w:t>
      </w:r>
      <w:r>
        <w:t xml:space="preserve">in</w:t>
      </w:r>
      <w:r>
        <w:t xml:space="preserve"> </w:t>
      </w:r>
      <w:r>
        <w:rPr>
          <w:iCs/>
          <w:i/>
        </w:rPr>
        <w:t xml:space="preserve">Australia Brisbane</w:t>
      </w:r>
      <w:r>
        <w:t xml:space="preserve"> </w:t>
      </w:r>
      <w:r>
        <w:t xml:space="preserve">must navigate a complex array of challenges, including:</w:t>
      </w:r>
    </w:p>
    <w:p>
      <w:pPr>
        <w:numPr>
          <w:ilvl w:val="0"/>
          <w:numId w:val="1001"/>
        </w:numPr>
        <w:pStyle w:val="Compact"/>
      </w:pPr>
      <w:r>
        <w:rPr>
          <w:bCs/>
          <w:b/>
        </w:rPr>
        <w:t xml:space="preserve">Labor Market Dynamics:</w:t>
      </w:r>
      <w:r>
        <w:t xml:space="preserve"> </w:t>
      </w:r>
      <w:r>
        <w:t xml:space="preserve">The city’s competitive labor market, particularly in sectors like IT and healthcare, requires HRMs to develop agile recruitment strategies. Research by Jones (2022) highlights the growing use of data analytics to identify skill gaps and improve retention rates.</w:t>
      </w:r>
    </w:p>
    <w:p>
      <w:pPr>
        <w:numPr>
          <w:ilvl w:val="0"/>
          <w:numId w:val="1001"/>
        </w:numPr>
        <w:pStyle w:val="Compact"/>
      </w:pPr>
      <w:r>
        <w:rPr>
          <w:bCs/>
          <w:b/>
        </w:rPr>
        <w:t xml:space="preserve">Regulatory Compliance:</w:t>
      </w:r>
      <w:r>
        <w:t xml:space="preserve"> </w:t>
      </w:r>
      <w:r>
        <w:t xml:space="preserve">Australia’s stringent labor regulations demand meticulous attention from HRMs. For example, ensuring compliance with workplace safety standards under the Work Health and Safety Act 2011 (Cwlth) is critical in Brisbane’s construction and manufacturing industries.</w:t>
      </w:r>
    </w:p>
    <w:p>
      <w:pPr>
        <w:numPr>
          <w:ilvl w:val="0"/>
          <w:numId w:val="1001"/>
        </w:numPr>
        <w:pStyle w:val="Compact"/>
      </w:pPr>
      <w:r>
        <w:rPr>
          <w:bCs/>
          <w:b/>
        </w:rPr>
        <w:t xml:space="preserve">Remote Work Adaptation:</w:t>
      </w:r>
      <w:r>
        <w:t xml:space="preserve"> </w:t>
      </w:r>
      <w:r>
        <w:t xml:space="preserve">The shift to hybrid work models post-pandemic has introduced new challenges for HRMs in managing virtual teams. A study by White et al. (2023) found that HRMs in Brisbane are increasingly focused on digital transformation, including the adoption of HR information systems (HRIS) and virtual onboarding processes.</w:t>
      </w:r>
    </w:p>
    <w:bookmarkEnd w:id="22"/>
    <w:bookmarkStart w:id="23" w:name="X4e360c4b094a6034dd41e05dded034a61ddbd2d"/>
    <w:p>
      <w:pPr>
        <w:pStyle w:val="Heading2"/>
      </w:pPr>
      <w:r>
        <w:t xml:space="preserve">4. Strategic Contributions of Human Resources Managers in Brisbane</w:t>
      </w:r>
    </w:p>
    <w:p>
      <w:pPr>
        <w:pStyle w:val="FirstParagraph"/>
      </w:pPr>
      <w:r>
        <w:t xml:space="preserve">A key function of</w:t>
      </w:r>
      <w:r>
        <w:t xml:space="preserve"> </w:t>
      </w:r>
      <w:r>
        <w:rPr>
          <w:bCs/>
          <w:b/>
        </w:rPr>
        <w:t xml:space="preserve">Human Resources Managers</w:t>
      </w:r>
      <w:r>
        <w:t xml:space="preserve"> </w:t>
      </w:r>
      <w:r>
        <w:t xml:space="preserve">is to align HR strategies with broader organizational objectives. In</w:t>
      </w:r>
      <w:r>
        <w:t xml:space="preserve"> </w:t>
      </w:r>
      <w:r>
        <w:rPr>
          <w:iCs/>
          <w:i/>
        </w:rPr>
        <w:t xml:space="preserve">Australia Brisbane</w:t>
      </w:r>
      <w:r>
        <w:t xml:space="preserve">, this often involves supporting local government initiatives such as the Queensland Government’s “Skills for Industry” program, which aims to upskill workers in high-demand sectors (Queensland Government, 2023).</w:t>
      </w:r>
    </w:p>
    <w:p>
      <w:pPr>
        <w:pStyle w:val="BodyText"/>
      </w:pPr>
      <w:r>
        <w:t xml:space="preserve">Additionally, HRMs play a crucial role in promoting workplace flexibility. For example, studies by Green &amp; Patel (2021) show that Brisbane-based organizations are increasingly adopting flexible working arrangements to attract and retain talent from diverse backgrounds. This aligns with the city’s reputation as a family-friendly destination, where work-life balance is highly valued.</w:t>
      </w:r>
    </w:p>
    <w:bookmarkEnd w:id="23"/>
    <w:bookmarkStart w:id="24" w:name="Xfad3edf428dacef9a831c09e8e0ebdb8bde1099"/>
    <w:p>
      <w:pPr>
        <w:pStyle w:val="Heading2"/>
      </w:pPr>
      <w:r>
        <w:t xml:space="preserve">5. Future Trends for Human Resources Managers in Brisbane</w:t>
      </w:r>
    </w:p>
    <w:p>
      <w:pPr>
        <w:pStyle w:val="FirstParagraph"/>
      </w:pPr>
      <w:r>
        <w:t xml:space="preserve">The future of HRM in</w:t>
      </w:r>
      <w:r>
        <w:t xml:space="preserve"> </w:t>
      </w:r>
      <w:r>
        <w:rPr>
          <w:iCs/>
          <w:i/>
        </w:rPr>
        <w:t xml:space="preserve">Australia Brisbane</w:t>
      </w:r>
      <w:r>
        <w:t xml:space="preserve"> </w:t>
      </w:r>
      <w:r>
        <w:t xml:space="preserve">is likely to be shaped by several trends:</w:t>
      </w:r>
    </w:p>
    <w:p>
      <w:pPr>
        <w:numPr>
          <w:ilvl w:val="0"/>
          <w:numId w:val="1002"/>
        </w:numPr>
        <w:pStyle w:val="Compact"/>
      </w:pPr>
      <w:r>
        <w:rPr>
          <w:bCs/>
          <w:b/>
        </w:rPr>
        <w:t xml:space="preserve">Digital Transformation:</w:t>
      </w:r>
      <w:r>
        <w:t xml:space="preserve"> </w:t>
      </w:r>
      <w:r>
        <w:t xml:space="preserve">The integration of AI and machine learning into HR functions, such as resume screening and performance evaluation, is expected to grow. Research by Harris (2023) predicts that 70% of Brisbane-based HR departments will adopt AI tools by 2025.</w:t>
      </w:r>
    </w:p>
    <w:p>
      <w:pPr>
        <w:numPr>
          <w:ilvl w:val="0"/>
          <w:numId w:val="1002"/>
        </w:numPr>
        <w:pStyle w:val="Compact"/>
      </w:pPr>
      <w:r>
        <w:rPr>
          <w:bCs/>
          <w:b/>
        </w:rPr>
        <w:t xml:space="preserve">Sustainability Initiatives:</w:t>
      </w:r>
      <w:r>
        <w:t xml:space="preserve"> </w:t>
      </w:r>
      <w:r>
        <w:t xml:space="preserve">As Brisbane aims to become a carbon-neutral city by 2035, HRMs are tasked with promoting environmentally friendly practices, such as reducing workplace waste and encouraging remote work to lower emissions (City of Brisbane, 2023).</w:t>
      </w:r>
    </w:p>
    <w:p>
      <w:pPr>
        <w:numPr>
          <w:ilvl w:val="0"/>
          <w:numId w:val="1002"/>
        </w:numPr>
        <w:pStyle w:val="Compact"/>
      </w:pPr>
      <w:r>
        <w:rPr>
          <w:bCs/>
          <w:b/>
        </w:rPr>
        <w:t xml:space="preserve">Upskilling and Reskilling:</w:t>
      </w:r>
      <w:r>
        <w:t xml:space="preserve"> </w:t>
      </w:r>
      <w:r>
        <w:t xml:space="preserve">With rapid technological advancements, HRMs must prioritize continuous learning. Programs like the Queensland Government’s “Future Skills” initiative are likely to influence how HRMs design training modules.</w:t>
      </w:r>
    </w:p>
    <w:bookmarkEnd w:id="24"/>
    <w:bookmarkStart w:id="25" w:name="X8c4d5747341287205a255b74b8c46073a374ad7"/>
    <w:p>
      <w:pPr>
        <w:pStyle w:val="Heading2"/>
      </w:pPr>
      <w:r>
        <w:t xml:space="preserve">6. Conclusion: The Evolving Role of HRM in Australia Brisbane</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iCs/>
          <w:i/>
        </w:rPr>
        <w:t xml:space="preserve">Australia Brisbane</w:t>
      </w:r>
      <w:r>
        <w:t xml:space="preserve"> </w:t>
      </w:r>
      <w:r>
        <w:t xml:space="preserve">is both multifaceted and dynamic. As the region continues to grow economically and culturally, HRMs must adapt their strategies to address challenges such as labor shortages, regulatory compliance, and technological disruption. By leveraging localized insights and global best practices, HRMs can drive organizational success while contributing to Brisbane’s vision of an inclusive and sustainable future.</w:t>
      </w:r>
    </w:p>
    <w:p>
      <w:pPr>
        <w:pStyle w:val="BodyText"/>
      </w:pPr>
      <w:r>
        <w:t xml:space="preserve">This literature review underscores the necessity of context-specific research in understanding the unique demands placed on</w:t>
      </w:r>
      <w:r>
        <w:t xml:space="preserve"> </w:t>
      </w:r>
      <w:r>
        <w:rPr>
          <w:bCs/>
          <w:b/>
        </w:rPr>
        <w:t xml:space="preserve">Human Resources Managers</w:t>
      </w:r>
      <w:r>
        <w:t xml:space="preserve"> </w:t>
      </w:r>
      <w:r>
        <w:t xml:space="preserve">in</w:t>
      </w:r>
      <w:r>
        <w:t xml:space="preserve"> </w:t>
      </w:r>
      <w:r>
        <w:rPr>
          <w:iCs/>
          <w:i/>
        </w:rPr>
        <w:t xml:space="preserve">Australia Brisbane</w:t>
      </w:r>
      <w:r>
        <w:t xml:space="preserve">. Future studies should explore longitudinal data on HR practices in the region to inform policy and professional development programs.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Australia Brisbane</dc:title>
  <dc:creator/>
  <dc:language>en</dc:language>
  <cp:keywords/>
  <dcterms:created xsi:type="dcterms:W3CDTF">2026-07-24T16:27:03Z</dcterms:created>
  <dcterms:modified xsi:type="dcterms:W3CDTF">2026-07-24T16:27:03Z</dcterms:modified>
</cp:coreProperties>
</file>

<file path=docProps/custom.xml><?xml version="1.0" encoding="utf-8"?>
<Properties xmlns="http://schemas.openxmlformats.org/officeDocument/2006/custom-properties" xmlns:vt="http://schemas.openxmlformats.org/officeDocument/2006/docPropsVTypes"/>
</file>