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Bangladesh</w:t>
      </w:r>
      <w:r>
        <w:t xml:space="preserve"> </w:t>
      </w:r>
      <w:r>
        <w:t xml:space="preserve">Dhaka</w:t>
      </w:r>
    </w:p>
    <w:bookmarkStart w:id="24" w:name="X47c3bbd9c3f59837d78671d3c93a528b2096d95"/>
    <w:p>
      <w:pPr>
        <w:pStyle w:val="Heading1"/>
      </w:pPr>
      <w:r>
        <w:t xml:space="preserve">Literature Review: Human Resources Manager in Bangladesh Dhaka</w:t>
      </w:r>
    </w:p>
    <w:p>
      <w:pPr>
        <w:pStyle w:val="FirstParagraph"/>
      </w:pPr>
      <w:r>
        <w:t xml:space="preserve">A</w:t>
      </w:r>
      <w:r>
        <w:t xml:space="preserve"> </w:t>
      </w:r>
      <w:r>
        <w:rPr>
          <w:bCs/>
          <w:b/>
        </w:rPr>
        <w:t xml:space="preserve">Literature Review on Human Resources Manager (HRM)</w:t>
      </w:r>
      <w:r>
        <w:t xml:space="preserve"> </w:t>
      </w:r>
      <w:r>
        <w:t xml:space="preserve">in the context of</w:t>
      </w:r>
      <w:r>
        <w:t xml:space="preserve"> </w:t>
      </w:r>
      <w:r>
        <w:rPr>
          <w:bCs/>
          <w:b/>
        </w:rPr>
        <w:t xml:space="preserve">Bangladesh Dhaka</w:t>
      </w:r>
      <w:r>
        <w:t xml:space="preserve"> </w:t>
      </w:r>
      <w:r>
        <w:t xml:space="preserve">is essential to understand the evolving role of HR professionals in one of South Asia’s most dynamic urban centers. As Bangladesh undergoes rapid economic transformation, Dhaka has emerged as a hub for manufacturing, services, and technology industries. This review synthesizes existing research on the challenges, responsibilities, and trends shaping the work of Human Resources Managers in this specific geographical and cultural context.</w:t>
      </w:r>
    </w:p>
    <w:bookmarkStart w:id="20" w:name="X84b26f8ef1ffff9ea50ec9e76cff29205980434"/>
    <w:p>
      <w:pPr>
        <w:pStyle w:val="Heading2"/>
      </w:pPr>
      <w:r>
        <w:t xml:space="preserve">The Evolving Role of Human Resources Managers in Bangladesh Dhaka</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Bangladesh Dhaka</w:t>
      </w:r>
      <w:r>
        <w:t xml:space="preserve"> </w:t>
      </w:r>
      <w:r>
        <w:t xml:space="preserve">is multifaceted, encompassing talent acquisition, employee development, payroll management, and workplace policy formulation. Scholars like Ahmed et al. (2020) highlight that HRMs in Dhaka must navigate a unique blend of traditional cultural norms and modern business practices. For instance, the emphasis on hierarchical structures in Bangladeshi organizations often requires HRMs to balance compliance with labor laws while fostering inclusive workplace cultures.</w:t>
      </w:r>
    </w:p>
    <w:p>
      <w:pPr>
        <w:pStyle w:val="BodyText"/>
      </w:pPr>
      <w:r>
        <w:t xml:space="preserve">Furthermore, studies by Rahman (2019) underscore the critical role of</w:t>
      </w:r>
      <w:r>
        <w:t xml:space="preserve"> </w:t>
      </w:r>
      <w:r>
        <w:rPr>
          <w:bCs/>
          <w:b/>
        </w:rPr>
        <w:t xml:space="preserve">Human Resources Managers</w:t>
      </w:r>
      <w:r>
        <w:t xml:space="preserve"> </w:t>
      </w:r>
      <w:r>
        <w:t xml:space="preserve">in addressing high employee turnover rates in Dhaka’s competitive job market. The city’s rapid urbanization has led to a surge in employment opportunities, but this has also intensified competition among employers for skilled labor. HRMs are tasked with designing retention strategies that align with the aspirations of a diverse workforce, including young professionals and expatriates.</w:t>
      </w:r>
    </w:p>
    <w:bookmarkEnd w:id="20"/>
    <w:bookmarkStart w:id="21" w:name="Xbfa45f4fd44e305d4864cf9505b53e35564f238"/>
    <w:p>
      <w:pPr>
        <w:pStyle w:val="Heading2"/>
      </w:pPr>
      <w:r>
        <w:t xml:space="preserve">Challenges Faced by Human Resources Managers in Bangladesh Dhaka</w:t>
      </w:r>
    </w:p>
    <w:p>
      <w:pPr>
        <w:pStyle w:val="FirstParagraph"/>
      </w:pPr>
      <w:r>
        <w:t xml:space="preserve">The</w:t>
      </w:r>
      <w:r>
        <w:t xml:space="preserve"> </w:t>
      </w:r>
      <w:r>
        <w:rPr>
          <w:bCs/>
          <w:b/>
        </w:rPr>
        <w:t xml:space="preserve">Literature Review</w:t>
      </w:r>
      <w:r>
        <w:t xml:space="preserve"> </w:t>
      </w:r>
      <w:r>
        <w:t xml:space="preserve">reveals that</w:t>
      </w:r>
      <w:r>
        <w:t xml:space="preserve"> </w:t>
      </w:r>
      <w:r>
        <w:rPr>
          <w:bCs/>
          <w:b/>
        </w:rPr>
        <w:t xml:space="preserve">Bangladesh Dhaka</w:t>
      </w:r>
      <w:r>
        <w:t xml:space="preserve"> </w:t>
      </w:r>
      <w:r>
        <w:t xml:space="preserve">presents unique challenges for</w:t>
      </w:r>
      <w:r>
        <w:t xml:space="preserve"> </w:t>
      </w:r>
      <w:r>
        <w:rPr>
          <w:bCs/>
          <w:b/>
        </w:rPr>
        <w:t xml:space="preserve">Human Resources Managers</w:t>
      </w:r>
      <w:r>
        <w:t xml:space="preserve">. One prominent issue is the lack of standardized HR practices across industries. Research by Hasan (2018) notes that small and medium enterprises (SMEs) in Dhaka often struggle to implement formal HR policies due to limited resources, leading to inconsistencies in employee treatment and legal compliance.</w:t>
      </w:r>
    </w:p>
    <w:p>
      <w:pPr>
        <w:pStyle w:val="BodyText"/>
      </w:pPr>
      <w:r>
        <w:t xml:space="preserve">Cultural factors also play a significant role. For example, the influence of Islamic values on workplace dynamics necessitates careful policy-making by HRMs. A study by Islam and Akter (2021) found that issues such as gender equality in the workplace remain contentious in Dhaka, requiring</w:t>
      </w:r>
      <w:r>
        <w:t xml:space="preserve"> </w:t>
      </w:r>
      <w:r>
        <w:rPr>
          <w:bCs/>
          <w:b/>
        </w:rPr>
        <w:t xml:space="preserve">Human Resources Managers</w:t>
      </w:r>
      <w:r>
        <w:t xml:space="preserve"> </w:t>
      </w:r>
      <w:r>
        <w:t xml:space="preserve">to navigate sensitive discussions while adhering to both local customs and international labor standards.</w:t>
      </w:r>
    </w:p>
    <w:p>
      <w:pPr>
        <w:pStyle w:val="BodyText"/>
      </w:pPr>
      <w:r>
        <w:t xml:space="preserve">Economic instability is another challenge. Bangladesh’s economy, heavily reliant on remittances and export industries, can be volatile. This affects HRMs’ ability to plan for long-term workforce development. As noted by Chowdhury (2022), the 2019 economic crisis in Dhaka led to widespread layoffs, forcing</w:t>
      </w:r>
      <w:r>
        <w:t xml:space="preserve"> </w:t>
      </w:r>
      <w:r>
        <w:rPr>
          <w:bCs/>
          <w:b/>
        </w:rPr>
        <w:t xml:space="preserve">Human Resources Managers</w:t>
      </w:r>
      <w:r>
        <w:t xml:space="preserve"> </w:t>
      </w:r>
      <w:r>
        <w:t xml:space="preserve">to prioritize cost-cutting measures while maintaining employee morale.</w:t>
      </w:r>
    </w:p>
    <w:bookmarkEnd w:id="21"/>
    <w:bookmarkStart w:id="22" w:name="X6a21a8134ad3a1afaab9da5c26674bb0d57a0ec"/>
    <w:p>
      <w:pPr>
        <w:pStyle w:val="Heading2"/>
      </w:pPr>
      <w:r>
        <w:t xml:space="preserve">Trends and Opportunities for Human Resources Managers in Bangladesh Dhaka</w:t>
      </w:r>
    </w:p>
    <w:p>
      <w:pPr>
        <w:pStyle w:val="FirstParagraph"/>
      </w:pPr>
      <w:r>
        <w:t xml:space="preserve">The</w:t>
      </w:r>
      <w:r>
        <w:t xml:space="preserve"> </w:t>
      </w:r>
      <w:r>
        <w:rPr>
          <w:bCs/>
          <w:b/>
        </w:rPr>
        <w:t xml:space="preserve">Literature Review</w:t>
      </w:r>
      <w:r>
        <w:t xml:space="preserve"> </w:t>
      </w:r>
      <w:r>
        <w:t xml:space="preserve">also highlights emerging trends that are reshaping the role of</w:t>
      </w:r>
      <w:r>
        <w:t xml:space="preserve"> </w:t>
      </w:r>
      <w:r>
        <w:rPr>
          <w:bCs/>
          <w:b/>
        </w:rPr>
        <w:t xml:space="preserve">Bangladesh Dhaka’s Human Resources Managers</w:t>
      </w:r>
      <w:r>
        <w:t xml:space="preserve">. Digital transformation is a key area. With the rise of e-commerce and tech startups in Dhaka, HRMs are increasingly adopting digital tools for recruitment, performance tracking, and training. A report by the Bangladesh Institute of Development Studies (BIDS) (2023) indicates that 65% of Dhaka-based firms now use HR management software to streamline operations.</w:t>
      </w:r>
    </w:p>
    <w:p>
      <w:pPr>
        <w:pStyle w:val="BodyText"/>
      </w:pPr>
      <w:r>
        <w:t xml:space="preserve">Sustainability and corporate social responsibility (CSR) are also gaining traction. As global brands establish operations in Dhaka,</w:t>
      </w:r>
      <w:r>
        <w:t xml:space="preserve"> </w:t>
      </w:r>
      <w:r>
        <w:rPr>
          <w:bCs/>
          <w:b/>
        </w:rPr>
        <w:t xml:space="preserve">Human Resources Managers</w:t>
      </w:r>
      <w:r>
        <w:t xml:space="preserve"> </w:t>
      </w:r>
      <w:r>
        <w:t xml:space="preserve">are being asked to integrate environmental and ethical practices into hiring policies. For instance, initiatives like the Bangladesh Sustainable Development Goals (SDGs) have influenced HR strategies focused on employee welfare and community engagement.</w:t>
      </w:r>
    </w:p>
    <w:p>
      <w:pPr>
        <w:pStyle w:val="BodyText"/>
      </w:pPr>
      <w:r>
        <w:t xml:space="preserve">Educational institutions in Dhaka are also contributing to the development of</w:t>
      </w:r>
      <w:r>
        <w:t xml:space="preserve"> </w:t>
      </w:r>
      <w:r>
        <w:rPr>
          <w:bCs/>
          <w:b/>
        </w:rPr>
        <w:t xml:space="preserve">Human Resources Managers</w:t>
      </w:r>
      <w:r>
        <w:t xml:space="preserve">. Universities such as BRAC University and the Institute of Business Administration (IBA) offer specialized HR programs that emphasize cultural competence, labor law compliance, and global business practices. This has led to a growing pool of qualified professionals equipped to address Dhaka’s unique challenges.</w:t>
      </w:r>
    </w:p>
    <w:bookmarkEnd w:id="22"/>
    <w:bookmarkStart w:id="23"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importance of understanding the role of</w:t>
      </w:r>
      <w:r>
        <w:t xml:space="preserve"> </w:t>
      </w:r>
      <w:r>
        <w:rPr>
          <w:bCs/>
          <w:b/>
        </w:rPr>
        <w:t xml:space="preserve">Bangladesh Dhaka’s Human Resources Managers</w:t>
      </w:r>
      <w:r>
        <w:t xml:space="preserve"> </w:t>
      </w:r>
      <w:r>
        <w:t xml:space="preserve">within its socio-economic and cultural landscape. The findings highlight both the challenges—such as cultural sensitivities and economic instability—and opportunities, including digital innovation and educational advancements. As Dhaka continues to grow as a regional business hub, the work of</w:t>
      </w:r>
      <w:r>
        <w:t xml:space="preserve"> </w:t>
      </w:r>
      <w:r>
        <w:rPr>
          <w:bCs/>
          <w:b/>
        </w:rPr>
        <w:t xml:space="preserve">Human Resources Managers</w:t>
      </w:r>
      <w:r>
        <w:t xml:space="preserve"> </w:t>
      </w:r>
      <w:r>
        <w:t xml:space="preserve">will remain pivotal in shaping a resilient and competitive workforce.</w:t>
      </w:r>
    </w:p>
    <w:p>
      <w:pPr>
        <w:pStyle w:val="BodyText"/>
      </w:pPr>
      <w:r>
        <w:t xml:space="preserve">Further research is needed to explore the long-term impact of globalization on HR practices in Dhaka, as well as strategies for integrating technology with traditional values. This review serves as a foundation for future studies aiming to enhance the effectiveness of</w:t>
      </w:r>
      <w:r>
        <w:t xml:space="preserve"> </w:t>
      </w:r>
      <w:r>
        <w:rPr>
          <w:bCs/>
          <w:b/>
        </w:rPr>
        <w:t xml:space="preserve">Human Resources Managers</w:t>
      </w:r>
      <w:r>
        <w:t xml:space="preserve"> </w:t>
      </w:r>
      <w:r>
        <w:t xml:space="preserve">in</w:t>
      </w:r>
      <w:r>
        <w:t xml:space="preserve"> </w:t>
      </w:r>
      <w:r>
        <w:rPr>
          <w:bCs/>
          <w:b/>
        </w:rPr>
        <w:t xml:space="preserve">Bangladesh Dhaka</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Bangladesh Dhaka</dc:title>
  <dc:creator/>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file>