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Canada’s</w:t>
      </w:r>
      <w:r>
        <w:t xml:space="preserve"> </w:t>
      </w:r>
      <w:r>
        <w:t xml:space="preserve">Montreal</w:t>
      </w:r>
      <w:r>
        <w:t xml:space="preserve"> </w:t>
      </w:r>
      <w:r>
        <w:t xml:space="preserve">Context</w:t>
      </w:r>
    </w:p>
    <w:p>
      <w:pPr>
        <w:pStyle w:val="FirstParagraph"/>
      </w:pPr>
      <w:r>
        <w:t xml:space="preserve">```html</w:t>
      </w:r>
    </w:p>
    <w:bookmarkStart w:id="28" w:name="Xb655ae0fa51ee6981f987206c1dcd813bc91078"/>
    <w:p>
      <w:pPr>
        <w:pStyle w:val="Heading1"/>
      </w:pPr>
      <w:r>
        <w:t xml:space="preserve">Literature Review: Human Resources Management in Canada’s Montreal Context</w:t>
      </w:r>
    </w:p>
    <w:p>
      <w:pPr>
        <w:pStyle w:val="FirstParagraph"/>
      </w:pPr>
      <w:r>
        <w:t xml:space="preserve">A Literature Review on the role and responsibilities of a</w:t>
      </w:r>
      <w:r>
        <w:t xml:space="preserve"> </w:t>
      </w:r>
      <w:r>
        <w:rPr>
          <w:bCs/>
          <w:b/>
        </w:rPr>
        <w:t xml:space="preserve">Human Resources Manager</w:t>
      </w:r>
      <w:r>
        <w:t xml:space="preserve"> </w:t>
      </w:r>
      <w:r>
        <w:t xml:space="preserve">within the specific socio-economic and cultural environment of</w:t>
      </w:r>
      <w:r>
        <w:t xml:space="preserve"> </w:t>
      </w:r>
      <w:r>
        <w:rPr>
          <w:bCs/>
          <w:b/>
        </w:rPr>
        <w:t xml:space="preserve">Canada Montreal</w:t>
      </w:r>
      <w:r>
        <w:t xml:space="preserve"> </w:t>
      </w:r>
      <w:r>
        <w:t xml:space="preserve">is essential for understanding how globalized, multicultural urban centers influence human capital strategies. This document synthesizes existing academic research, industry reports, and policy analyses to explore the unique challenges and opportunities faced by HR professionals in Montreal. The findings highlight how regional factors such as labor market dynamics, cultural diversity, and legal frameworks shape the practices of</w:t>
      </w:r>
      <w:r>
        <w:t xml:space="preserve"> </w:t>
      </w:r>
      <w:r>
        <w:rPr>
          <w:bCs/>
          <w:b/>
        </w:rPr>
        <w:t xml:space="preserve">Human Resources Managers</w:t>
      </w:r>
      <w:r>
        <w:t xml:space="preserve"> </w:t>
      </w:r>
      <w:r>
        <w:t xml:space="preserve">in this Canadian metropolis.</w:t>
      </w:r>
    </w:p>
    <w:bookmarkStart w:id="20" w:name="X24950081763d71fa68f12fd82bf64eb55b758ef"/>
    <w:p>
      <w:pPr>
        <w:pStyle w:val="Heading2"/>
      </w:pPr>
      <w:r>
        <w:t xml:space="preserve">Introduction: The Role of Human Resources Managers in Montreal</w:t>
      </w:r>
    </w:p>
    <w:p>
      <w:pPr>
        <w:pStyle w:val="FirstParagraph"/>
      </w:pPr>
      <w:r>
        <w:t xml:space="preserve">The</w:t>
      </w:r>
      <w:r>
        <w:t xml:space="preserve"> </w:t>
      </w:r>
      <w:r>
        <w:rPr>
          <w:bCs/>
          <w:b/>
        </w:rPr>
        <w:t xml:space="preserve">Human Resources Manager</w:t>
      </w:r>
      <w:r>
        <w:t xml:space="preserve"> </w:t>
      </w:r>
      <w:r>
        <w:t xml:space="preserve">plays a pivotal role in aligning organizational goals with employee needs, ensuring compliance with labor laws, and fostering inclusive workplace cultures. In</w:t>
      </w:r>
      <w:r>
        <w:t xml:space="preserve"> </w:t>
      </w:r>
      <w:r>
        <w:rPr>
          <w:bCs/>
          <w:b/>
        </w:rPr>
        <w:t xml:space="preserve">Canada Montreal</w:t>
      </w:r>
      <w:r>
        <w:t xml:space="preserve">, where the workforce is characterized by high levels of immigration and linguistic duality (English-French), HR Managers must navigate complex cultural intersections. According to a 2021 study by the</w:t>
      </w:r>
      <w:r>
        <w:t xml:space="preserve"> </w:t>
      </w:r>
      <w:r>
        <w:rPr>
          <w:iCs/>
          <w:i/>
        </w:rPr>
        <w:t xml:space="preserve">Montreal Economic Institute</w:t>
      </w:r>
      <w:r>
        <w:t xml:space="preserve">, over 40% of Montreal’s labor force consists of immigrants, necessitating tailored approaches to recruitment, onboarding, and employee engagement. This context demands that HR professionals in Montreal prioritize cross-cultural communication, equity initiatives, and multilingual policies.</w:t>
      </w:r>
    </w:p>
    <w:bookmarkEnd w:id="20"/>
    <w:bookmarkStart w:id="21" w:name="Xd9c712a3ac4bae0e8cfee1c65cbe4f978087c9e"/>
    <w:p>
      <w:pPr>
        <w:pStyle w:val="Heading2"/>
      </w:pPr>
      <w:r>
        <w:t xml:space="preserve">Cultural Diversity and Inclusive Practices</w:t>
      </w:r>
    </w:p>
    <w:p>
      <w:pPr>
        <w:pStyle w:val="FirstParagraph"/>
      </w:pPr>
      <w:r>
        <w:t xml:space="preserve">Montreal’s multicultural fabric is a defining feature of its labor market. Research by</w:t>
      </w:r>
      <w:r>
        <w:t xml:space="preserve"> </w:t>
      </w:r>
      <w:r>
        <w:rPr>
          <w:iCs/>
          <w:i/>
        </w:rPr>
        <w:t xml:space="preserve">Bell et al. (2019)</w:t>
      </w:r>
      <w:r>
        <w:t xml:space="preserve"> </w:t>
      </w:r>
      <w:r>
        <w:t xml:space="preserve">emphasizes that</w:t>
      </w:r>
      <w:r>
        <w:t xml:space="preserve"> </w:t>
      </w:r>
      <w:r>
        <w:rPr>
          <w:bCs/>
          <w:b/>
        </w:rPr>
        <w:t xml:space="preserve">Human Resources Managers</w:t>
      </w:r>
      <w:r>
        <w:t xml:space="preserve"> </w:t>
      </w:r>
      <w:r>
        <w:t xml:space="preserve">in the city must design policies that address the needs of a diverse workforce, including visible minorities, Indigenous communities, and individuals with disabilities. For instance, initiatives such as language support programs for immigrant employees and cultural competency training for managers have been shown to reduce workplace discrimination and improve retention rates. Furthermore, Montreal’s status as a bilingual city requires HR Managers to balance French and English language requirements while respecting the linguistic preferences of employees.</w:t>
      </w:r>
    </w:p>
    <w:bookmarkEnd w:id="21"/>
    <w:bookmarkStart w:id="22" w:name="labor-laws-and-legal-compliance"/>
    <w:p>
      <w:pPr>
        <w:pStyle w:val="Heading2"/>
      </w:pPr>
      <w:r>
        <w:t xml:space="preserve">Labor Laws and Legal Compliance</w:t>
      </w:r>
    </w:p>
    <w:p>
      <w:pPr>
        <w:pStyle w:val="FirstParagraph"/>
      </w:pPr>
      <w:r>
        <w:t xml:space="preserve">In</w:t>
      </w:r>
      <w:r>
        <w:t xml:space="preserve"> </w:t>
      </w:r>
      <w:r>
        <w:rPr>
          <w:bCs/>
          <w:b/>
        </w:rPr>
        <w:t xml:space="preserve">Canada Montreal</w:t>
      </w:r>
      <w:r>
        <w:t xml:space="preserve">, HR Managers operate within a regulatory framework that includes both federal and provincial labor laws. Quebec’s employment standards, such as strict rules on vacation time, overtime pay, and termination notices, differ from other Canadian provinces. A report by the</w:t>
      </w:r>
      <w:r>
        <w:t xml:space="preserve"> </w:t>
      </w:r>
      <w:r>
        <w:rPr>
          <w:iCs/>
          <w:i/>
        </w:rPr>
        <w:t xml:space="preserve">Centre for Justice &amp; Legal Studies</w:t>
      </w:r>
      <w:r>
        <w:t xml:space="preserve"> </w:t>
      </w:r>
      <w:r>
        <w:t xml:space="preserve">(2020) notes that HR Managers in Montreal must also navigate Quebec-specific legislation regarding unionization rights and workplace safety. Compliance with these regulations is critical to avoid legal disputes and ensure fair treatment of employees, particularly in industries like healthcare, education, and technology.</w:t>
      </w:r>
    </w:p>
    <w:bookmarkEnd w:id="22"/>
    <w:bookmarkStart w:id="23" w:name="X7b63639e2e168c4cd24c4656e088365d9b8b054"/>
    <w:p>
      <w:pPr>
        <w:pStyle w:val="Heading2"/>
      </w:pPr>
      <w:r>
        <w:t xml:space="preserve">Economic Factors and Industry-Specific Challenges</w:t>
      </w:r>
    </w:p>
    <w:p>
      <w:pPr>
        <w:pStyle w:val="FirstParagraph"/>
      </w:pPr>
      <w:r>
        <w:t xml:space="preserve">Montreal’s economy is driven by sectors such as aerospace, information technology, creative industries (e.g., film production), and international trade. Each industry presents distinct HR challenges. For example, the tech sector in Montreal has experienced rapid growth since 2015, leading to a competitive talent market. A</w:t>
      </w:r>
      <w:r>
        <w:t xml:space="preserve"> </w:t>
      </w:r>
      <w:r>
        <w:rPr>
          <w:iCs/>
          <w:i/>
        </w:rPr>
        <w:t xml:space="preserve">McKinsey &amp; Company</w:t>
      </w:r>
      <w:r>
        <w:t xml:space="preserve"> </w:t>
      </w:r>
      <w:r>
        <w:t xml:space="preserve">report (2022) highlights that</w:t>
      </w:r>
      <w:r>
        <w:t xml:space="preserve"> </w:t>
      </w:r>
      <w:r>
        <w:rPr>
          <w:bCs/>
          <w:b/>
        </w:rPr>
        <w:t xml:space="preserve">Human Resources Managers</w:t>
      </w:r>
      <w:r>
        <w:t xml:space="preserve"> </w:t>
      </w:r>
      <w:r>
        <w:t xml:space="preserve">in this sector focus on attracting and retaining skilled workers through innovative benefits packages and remote work flexibility. Conversely, industries like manufacturing face challenges related to aging workforces and automation, requiring HR Managers to implement reskilling programs.</w:t>
      </w:r>
    </w:p>
    <w:bookmarkEnd w:id="23"/>
    <w:bookmarkStart w:id="24" w:name="Xfebce8ab186a50e3f59ddebcf9e4de026d7a038"/>
    <w:p>
      <w:pPr>
        <w:pStyle w:val="Heading2"/>
      </w:pPr>
      <w:r>
        <w:t xml:space="preserve">Technological Advancements in HR Practices</w:t>
      </w:r>
    </w:p>
    <w:p>
      <w:pPr>
        <w:pStyle w:val="FirstParagraph"/>
      </w:pPr>
      <w:r>
        <w:t xml:space="preserve">The adoption of digital tools has transformed HR management globally, and</w:t>
      </w:r>
      <w:r>
        <w:t xml:space="preserve"> </w:t>
      </w:r>
      <w:r>
        <w:rPr>
          <w:bCs/>
          <w:b/>
        </w:rPr>
        <w:t xml:space="preserve">Canada Montreal</w:t>
      </w:r>
      <w:r>
        <w:t xml:space="preserve"> </w:t>
      </w:r>
      <w:r>
        <w:t xml:space="preserve">is no exception. Platforms such as AI-driven recruitment software, virtual onboarding systems, and employee performance analytics are increasingly used by HR Managers to streamline processes. However, a 2023 study by</w:t>
      </w:r>
      <w:r>
        <w:t xml:space="preserve"> </w:t>
      </w:r>
      <w:r>
        <w:rPr>
          <w:iCs/>
          <w:i/>
        </w:rPr>
        <w:t xml:space="preserve">McGill University’s School of Management</w:t>
      </w:r>
      <w:r>
        <w:t xml:space="preserve"> </w:t>
      </w:r>
      <w:r>
        <w:t xml:space="preserve">warns that while technology improves efficiency, it may also exacerbate inequality if not implemented equitably. For example, automated hiring tools risk bias against non-native English speakers or minority applicants unless carefully audited.</w:t>
      </w:r>
    </w:p>
    <w:bookmarkEnd w:id="24"/>
    <w:bookmarkStart w:id="25" w:name="sustainability-and-social-responsibility"/>
    <w:p>
      <w:pPr>
        <w:pStyle w:val="Heading2"/>
      </w:pPr>
      <w:r>
        <w:t xml:space="preserve">Sustainability and Social Responsibility</w:t>
      </w:r>
    </w:p>
    <w:p>
      <w:pPr>
        <w:pStyle w:val="FirstParagraph"/>
      </w:pPr>
      <w:r>
        <w:t xml:space="preserve">As global attention shifts toward environmental and social sustainability,</w:t>
      </w:r>
      <w:r>
        <w:t xml:space="preserve"> </w:t>
      </w:r>
      <w:r>
        <w:rPr>
          <w:bCs/>
          <w:b/>
        </w:rPr>
        <w:t xml:space="preserve">Human Resources Managers</w:t>
      </w:r>
      <w:r>
        <w:t xml:space="preserve"> </w:t>
      </w:r>
      <w:r>
        <w:t xml:space="preserve">in Montreal are tasked with integrating these values into organizational culture. A survey by the</w:t>
      </w:r>
      <w:r>
        <w:t xml:space="preserve"> </w:t>
      </w:r>
      <w:r>
        <w:rPr>
          <w:iCs/>
          <w:i/>
        </w:rPr>
        <w:t xml:space="preserve">Cities of the Future Institute</w:t>
      </w:r>
      <w:r>
        <w:t xml:space="preserve"> </w:t>
      </w:r>
      <w:r>
        <w:t xml:space="preserve">(2021) found that 68% of Montreal-based companies now prioritize ESG (Environmental, Social, Governance) criteria in their HR strategies. This includes promoting green initiatives, supporting community engagement programs, and ensuring ethical supply chain practices. HR Managers must collaborate with cross-functional teams to align these goals with employee values and organizational objectives.</w:t>
      </w:r>
    </w:p>
    <w:bookmarkEnd w:id="25"/>
    <w:bookmarkStart w:id="26" w:name="Xf6100671a8c562d54d6aac8e4d489c05b0384fe"/>
    <w:p>
      <w:pPr>
        <w:pStyle w:val="Heading2"/>
      </w:pPr>
      <w:r>
        <w:t xml:space="preserve">Challenges in Leadership and Organizational Culture</w:t>
      </w:r>
    </w:p>
    <w:p>
      <w:pPr>
        <w:pStyle w:val="FirstParagraph"/>
      </w:pPr>
      <w:r>
        <w:t xml:space="preserve">Leadership challenges for</w:t>
      </w:r>
      <w:r>
        <w:t xml:space="preserve"> </w:t>
      </w:r>
      <w:r>
        <w:rPr>
          <w:bCs/>
          <w:b/>
        </w:rPr>
        <w:t xml:space="preserve">Human Resources Managers</w:t>
      </w:r>
      <w:r>
        <w:t xml:space="preserve"> </w:t>
      </w:r>
      <w:r>
        <w:t xml:space="preserve">in Montreal include managing generational diversity, addressing workplace mental health issues, and fostering innovation. A 2023 analysis by the</w:t>
      </w:r>
      <w:r>
        <w:t xml:space="preserve"> </w:t>
      </w:r>
      <w:r>
        <w:rPr>
          <w:iCs/>
          <w:i/>
        </w:rPr>
        <w:t xml:space="preserve">Centre for Research on Employee Well-being</w:t>
      </w:r>
      <w:r>
        <w:t xml:space="preserve"> </w:t>
      </w:r>
      <w:r>
        <w:t xml:space="preserve">indicates that HR professionals must balance the expectations of Gen Z employees (who prioritize purpose-driven work) with those of older generations focused on job security. Additionally, post-pandemic mental health concerns have required HR Managers to implement wellness programs and flexible work arrangements.</w:t>
      </w:r>
    </w:p>
    <w:bookmarkEnd w:id="26"/>
    <w:bookmarkStart w:id="27" w:name="X124048c14383a9a6134a4918f7f5f1f90c91878"/>
    <w:p>
      <w:pPr>
        <w:pStyle w:val="Heading2"/>
      </w:pPr>
      <w:r>
        <w:t xml:space="preserve">Conclusion: Implications for Future Research and Practice</w:t>
      </w:r>
    </w:p>
    <w:p>
      <w:pPr>
        <w:pStyle w:val="FirstParagraph"/>
      </w:pPr>
      <w:r>
        <w:t xml:space="preserve">This</w:t>
      </w:r>
      <w:r>
        <w:t xml:space="preserve"> </w:t>
      </w:r>
      <w:r>
        <w:rPr>
          <w:bCs/>
          <w:b/>
        </w:rPr>
        <w:t xml:space="preserve">Literature Review</w:t>
      </w:r>
      <w:r>
        <w:t xml:space="preserve"> </w:t>
      </w:r>
      <w:r>
        <w:t xml:space="preserve">underscores the unique demands placed on</w:t>
      </w:r>
      <w:r>
        <w:t xml:space="preserve"> </w:t>
      </w:r>
      <w:r>
        <w:rPr>
          <w:bCs/>
          <w:b/>
        </w:rPr>
        <w:t xml:space="preserve">Human Resources Managers</w:t>
      </w:r>
      <w:r>
        <w:t xml:space="preserve"> </w:t>
      </w:r>
      <w:r>
        <w:t xml:space="preserve">operating in</w:t>
      </w:r>
      <w:r>
        <w:t xml:space="preserve"> </w:t>
      </w:r>
      <w:r>
        <w:rPr>
          <w:bCs/>
          <w:b/>
        </w:rPr>
        <w:t xml:space="preserve">Canada Montreal</w:t>
      </w:r>
      <w:r>
        <w:t xml:space="preserve">. From navigating cultural diversity to complying with provincial labor laws, the role of an HR Manager in this context is both multifaceted and dynamic. Future research should explore how emerging trends, such as remote work and AI integration, further reshape HR strategies in Montreal. Moreover, there is a need for localized studies on the effectiveness of inclusive policies and their impact on organizational performance.</w:t>
      </w:r>
    </w:p>
    <w:p>
      <w:pPr>
        <w:pStyle w:val="BodyText"/>
      </w:pPr>
      <w:r>
        <w:t xml:space="preserve">For</w:t>
      </w:r>
      <w:r>
        <w:t xml:space="preserve"> </w:t>
      </w:r>
      <w:r>
        <w:rPr>
          <w:bCs/>
          <w:b/>
        </w:rPr>
        <w:t xml:space="preserve">Human Resources Managers</w:t>
      </w:r>
      <w:r>
        <w:t xml:space="preserve"> </w:t>
      </w:r>
      <w:r>
        <w:t xml:space="preserve">in Montreal, this review serves as a foundation for developing adaptive strategies that align with the city’s distinct socio-economic landscape while promoting equity, compliance, and innovation. As Montreal continues to evolve as a global hub, the role of HR professionals will remain central to its economic and social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Management in Canada’s Montreal Context</dc:title>
  <dc:creator/>
  <dc:language>en</dc:language>
  <cp:keywords/>
  <dcterms:created xsi:type="dcterms:W3CDTF">2026-07-23T11:37:40Z</dcterms:created>
  <dcterms:modified xsi:type="dcterms:W3CDTF">2026-07-23T11:37:40Z</dcterms:modified>
</cp:coreProperties>
</file>

<file path=docProps/custom.xml><?xml version="1.0" encoding="utf-8"?>
<Properties xmlns="http://schemas.openxmlformats.org/officeDocument/2006/custom-properties" xmlns:vt="http://schemas.openxmlformats.org/officeDocument/2006/docPropsVTypes"/>
</file>