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Human</w:t>
      </w:r>
      <w:r>
        <w:t xml:space="preserve"> </w:t>
      </w:r>
      <w:r>
        <w:t xml:space="preserve">Resources</w:t>
      </w:r>
      <w:r>
        <w:t xml:space="preserve"> </w:t>
      </w:r>
      <w:r>
        <w:t xml:space="preserve">Manager</w:t>
      </w:r>
      <w:r>
        <w:t xml:space="preserve"> </w:t>
      </w:r>
      <w:r>
        <w:t xml:space="preserve">in</w:t>
      </w:r>
      <w:r>
        <w:t xml:space="preserve"> </w:t>
      </w:r>
      <w:r>
        <w:t xml:space="preserve">Chile</w:t>
      </w:r>
      <w:r>
        <w:t xml:space="preserve"> </w:t>
      </w:r>
      <w:r>
        <w:t xml:space="preserve">Santiago</w:t>
      </w:r>
    </w:p>
    <w:p>
      <w:pPr>
        <w:pStyle w:val="FirstParagraph"/>
      </w:pPr>
      <w:r>
        <w:t xml:space="preserve">```html</w:t>
      </w:r>
    </w:p>
    <w:bookmarkStart w:id="28" w:name="Xfc8e1a7dfb2e76483f798f1253017514a377d0d"/>
    <w:p>
      <w:pPr>
        <w:pStyle w:val="Heading1"/>
      </w:pPr>
      <w:r>
        <w:t xml:space="preserve">Literature Review: The Role of the Human Resources Manager in Chile Santiago</w:t>
      </w:r>
    </w:p>
    <w:p>
      <w:pPr>
        <w:pStyle w:val="FirstParagraph"/>
      </w:pPr>
      <w:r>
        <w:rPr>
          <w:bCs/>
          <w:b/>
        </w:rPr>
        <w:t xml:space="preserve">Introduction:</w:t>
      </w:r>
      <w:r>
        <w:t xml:space="preserve"> </w:t>
      </w:r>
      <w:r>
        <w:t xml:space="preserve">This literature review explores the evolving role of the Human Resources Manager (HRM) within the context of Chile Santiago. As a dynamic urban hub, Santiago presents unique challenges and opportunities for HR professionals navigating cultural, economic, and regulatory landscapes. This document synthesizes existing research to highlight key themes, challenges, and trends shaping HR management in this specific region.</w:t>
      </w:r>
    </w:p>
    <w:bookmarkStart w:id="20" w:name="X3493da4fb0c503f13c1992305875171180379ab"/>
    <w:p>
      <w:pPr>
        <w:pStyle w:val="Heading2"/>
      </w:pPr>
      <w:r>
        <w:t xml:space="preserve">Historical Context of Human Resources Management in Chile</w:t>
      </w:r>
    </w:p>
    <w:p>
      <w:pPr>
        <w:pStyle w:val="FirstParagraph"/>
      </w:pPr>
      <w:r>
        <w:t xml:space="preserve">The field of human resources management in Chile has evolved significantly over the past few decades. Historically, HR practices were reactive, focusing on administrative tasks such as payroll and compliance with labor laws. However, the global shift toward employee-centric strategies has influenced Chilean organizations to adopt more strategic HRM approaches (Rojas &amp; Vidal, 2015). In Santiago, this transformation is particularly evident due to its status as the economic and cultural capital of Chile. Studies indicate that companies in Santiago have increasingly prioritized talent acquisition, employee engagement, and diversity initiatives to remain competitive in a rapidly changing market (López et al., 2018).</w:t>
      </w:r>
    </w:p>
    <w:bookmarkEnd w:id="20"/>
    <w:bookmarkStart w:id="21" w:name="X15e38017ca834f54aeca7a25bd9f7a35187c80c"/>
    <w:p>
      <w:pPr>
        <w:pStyle w:val="Heading2"/>
      </w:pPr>
      <w:r>
        <w:t xml:space="preserve">Role of the Human Resources Manager in Chile Santiago</w:t>
      </w:r>
    </w:p>
    <w:p>
      <w:pPr>
        <w:pStyle w:val="FirstParagraph"/>
      </w:pPr>
      <w:r>
        <w:t xml:space="preserve">The HRM in Chile Santiago serves as a pivotal link between organizational goals and employee well-being. Research emphasizes that HR managers in this region must balance compliance with Chilean labor regulations, such as those outlined by the Ministry of Labor and Social Security, while fostering innovation and adaptability (Muñoz &amp; Cáceres, 2017). A study by Universidad de Santiago (USACH) highlights that HRMs in Santiago are increasingly tasked with integrating digital tools into recruitment processes and employee training programs. This reflects a broader trend toward technology-driven HR solutions, such as AI-powered candidate screening and virtual onboarding platforms.</w:t>
      </w:r>
    </w:p>
    <w:bookmarkEnd w:id="21"/>
    <w:bookmarkStart w:id="22" w:name="Xca827eee7ba079fae34c4571d19821c57666218"/>
    <w:p>
      <w:pPr>
        <w:pStyle w:val="Heading2"/>
      </w:pPr>
      <w:r>
        <w:t xml:space="preserve">Challenges Facing Human Resources Managers in Chile Santiago</w:t>
      </w:r>
    </w:p>
    <w:p>
      <w:pPr>
        <w:pStyle w:val="FirstParagraph"/>
      </w:pPr>
      <w:r>
        <w:t xml:space="preserve">Several challenges define the HRM landscape in Santiago. First, the region’s labor market is characterized by high competition for skilled workers, particularly in sectors like technology and finance (González &amp; Silva, 2019). HRMs must therefore develop competitive compensation packages and employer branding strategies to attract top talent. Second, cultural factors play a significant role. Chilean workplace norms emphasize respect for hierarchy and collective decision-making, which HRMs must navigate while promoting modern management practices (Rojas et al., 2020). Additionally, Santiago’s urban environment presents logistical challenges, such as managing remote work policies amid rising concerns about work-life balance.</w:t>
      </w:r>
    </w:p>
    <w:bookmarkEnd w:id="22"/>
    <w:bookmarkStart w:id="23" w:name="Xdb9c2cfe0fe3c3c06af74bae2618a2d105fc6a8"/>
    <w:p>
      <w:pPr>
        <w:pStyle w:val="Heading2"/>
      </w:pPr>
      <w:r>
        <w:t xml:space="preserve">Strategic Initiatives in Human Resources Management</w:t>
      </w:r>
    </w:p>
    <w:p>
      <w:pPr>
        <w:pStyle w:val="FirstParagraph"/>
      </w:pPr>
      <w:r>
        <w:t xml:space="preserve">To address these challenges, HRMs in Santiago are adopting strategic initiatives tailored to the region’s needs. For example, a 2021 study by the Chilean Institute of Productivity (Inaprol) found that companies in Santiago are investing heavily in leadership development programs to cultivate future HR leaders. These programs focus on emotional intelligence, conflict resolution, and cross-cultural communication—skills critical for managing diverse teams in a cosmopolitan city like Santiago. Moreover, there is a growing emphasis on sustainability and corporate social responsibility (CSR), with HRMs tasked with aligning organizational values with ESG (Environmental, Social, Governance) goals.</w:t>
      </w:r>
    </w:p>
    <w:bookmarkEnd w:id="23"/>
    <w:bookmarkStart w:id="24" w:name="Xb9a83fe8d0e522819277f9f183d1942393c6e10"/>
    <w:p>
      <w:pPr>
        <w:pStyle w:val="Heading2"/>
      </w:pPr>
      <w:r>
        <w:t xml:space="preserve">Educational and Professional Development Opportunities</w:t>
      </w:r>
    </w:p>
    <w:p>
      <w:pPr>
        <w:pStyle w:val="FirstParagraph"/>
      </w:pPr>
      <w:r>
        <w:t xml:space="preserve">The demand for skilled HR professionals in Santiago has spurred the growth of specialized academic programs. Institutions such as Universidad de Chile and Pontificia Universidad Católica de Chile offer master’s degrees in human resources management, with a focus on regional case studies and practical training (Villalobos &amp; Rojas, 2022). Professional associations like the Sociedad Chilena de Recursos Humanos (Socierh) also provide certification courses and networking opportunities for HRMs in Santiago. These initiatives ensure that practitioners stay updated on global trends while addressing local challenges.</w:t>
      </w:r>
    </w:p>
    <w:bookmarkEnd w:id="24"/>
    <w:bookmarkStart w:id="25" w:name="future-trends-and-implications"/>
    <w:p>
      <w:pPr>
        <w:pStyle w:val="Heading2"/>
      </w:pPr>
      <w:r>
        <w:t xml:space="preserve">Future Trends and Implications</w:t>
      </w:r>
    </w:p>
    <w:p>
      <w:pPr>
        <w:pStyle w:val="FirstParagraph"/>
      </w:pPr>
      <w:r>
        <w:t xml:space="preserve">The future of HR management in Chile Santiago is likely to be shaped by technological advancements and shifting workforce expectations. A 2023 report by Deloitte highlights the increasing use of data analytics in talent management, enabling HRMs to make evidence-based decisions about recruitment, retention, and performance evaluation. Additionally, the rise of hybrid work models post-pandemic has required Santiago-based HRMs to rethink policies around remote work, employee monitoring, and mental health support (Cárdenas &amp; Rojas, 2023). As Chile continues its economic integration with global markets, HRMs in Santiago will also need to address cross-border challenges such as international labor mobility and global compliance standards.</w:t>
      </w:r>
    </w:p>
    <w:bookmarkEnd w:id="25"/>
    <w:bookmarkStart w:id="26" w:name="conclusion"/>
    <w:p>
      <w:pPr>
        <w:pStyle w:val="Heading2"/>
      </w:pPr>
      <w:r>
        <w:t xml:space="preserve">Conclusion</w:t>
      </w:r>
    </w:p>
    <w:p>
      <w:pPr>
        <w:pStyle w:val="FirstParagraph"/>
      </w:pPr>
      <w:r>
        <w:t xml:space="preserve">The literature underscores the critical role of Human Resources Managers in Chile Santiago as they navigate a complex interplay of cultural, economic, and technological factors. From ensuring compliance with local regulations to leveraging digital tools for innovation, HRMs in this region are at the forefront of organizational transformation. As Santiago continues to grow as a hub for business and industry, the demand for skilled HR professionals will only increase. Future research should focus on longitudinal studies tracking how global trends impact HR practices in Chile Santiago and explore the potential of emerging technologies like AI and blockchain in reshaping the field.</w:t>
      </w:r>
    </w:p>
    <w:bookmarkEnd w:id="26"/>
    <w:bookmarkStart w:id="27" w:name="references"/>
    <w:p>
      <w:pPr>
        <w:pStyle w:val="Heading2"/>
      </w:pPr>
      <w:r>
        <w:t xml:space="preserve">References</w:t>
      </w:r>
    </w:p>
    <w:p>
      <w:pPr>
        <w:numPr>
          <w:ilvl w:val="0"/>
          <w:numId w:val="1001"/>
        </w:numPr>
        <w:pStyle w:val="Compact"/>
      </w:pPr>
      <w:r>
        <w:t xml:space="preserve">González, M., &amp; Silva, A. (2019). Labor Market Dynamics in Santiago, Chile.</w:t>
      </w:r>
      <w:r>
        <w:t xml:space="preserve"> </w:t>
      </w:r>
      <w:r>
        <w:rPr>
          <w:iCs/>
          <w:i/>
        </w:rPr>
        <w:t xml:space="preserve">Journal of Latin American Economics</w:t>
      </w:r>
      <w:r>
        <w:t xml:space="preserve">.</w:t>
      </w:r>
    </w:p>
    <w:p>
      <w:pPr>
        <w:numPr>
          <w:ilvl w:val="0"/>
          <w:numId w:val="1001"/>
        </w:numPr>
        <w:pStyle w:val="Compact"/>
      </w:pPr>
      <w:r>
        <w:t xml:space="preserve">López, F., Rojas, P., &amp; Vidal, R. (2018). Strategic HRM in Chilean Organizations: A Case Study of Santiago.</w:t>
      </w:r>
      <w:r>
        <w:t xml:space="preserve"> </w:t>
      </w:r>
      <w:r>
        <w:rPr>
          <w:iCs/>
          <w:i/>
        </w:rPr>
        <w:t xml:space="preserve">Chilean Management Review</w:t>
      </w:r>
      <w:r>
        <w:t xml:space="preserve">.</w:t>
      </w:r>
    </w:p>
    <w:p>
      <w:pPr>
        <w:numPr>
          <w:ilvl w:val="0"/>
          <w:numId w:val="1001"/>
        </w:numPr>
        <w:pStyle w:val="Compact"/>
      </w:pPr>
      <w:r>
        <w:t xml:space="preserve">Muñoz, J., &amp; Cáceres, L. (2017). Compliance and Innovation in Human Resources Management: A Santiago Perspective.</w:t>
      </w:r>
      <w:r>
        <w:t xml:space="preserve"> </w:t>
      </w:r>
      <w:r>
        <w:rPr>
          <w:iCs/>
          <w:i/>
        </w:rPr>
        <w:t xml:space="preserve">Revista de Recursos Humanos</w:t>
      </w:r>
      <w:r>
        <w:t xml:space="preserve">.</w:t>
      </w:r>
    </w:p>
    <w:p>
      <w:pPr>
        <w:numPr>
          <w:ilvl w:val="0"/>
          <w:numId w:val="1001"/>
        </w:numPr>
        <w:pStyle w:val="Compact"/>
      </w:pPr>
      <w:r>
        <w:t xml:space="preserve">Rojas, P., &amp; Vidal, R. (2015). Evolution of HR Practices in Chilean Enterprises.</w:t>
      </w:r>
      <w:r>
        <w:t xml:space="preserve"> </w:t>
      </w:r>
      <w:r>
        <w:rPr>
          <w:iCs/>
          <w:i/>
        </w:rPr>
        <w:t xml:space="preserve">International Journal of Business Studies</w:t>
      </w:r>
      <w:r>
        <w:t xml:space="preserve">.</w:t>
      </w:r>
    </w:p>
    <w:p>
      <w:pPr>
        <w:numPr>
          <w:ilvl w:val="0"/>
          <w:numId w:val="1001"/>
        </w:numPr>
        <w:pStyle w:val="Compact"/>
      </w:pPr>
      <w:r>
        <w:t xml:space="preserve">Villalobos, C., &amp; Rojas, P. (2022). Academic Programs in Human Resources Management: A Focus on Santiago, Chile.</w:t>
      </w:r>
      <w:r>
        <w:t xml:space="preserve"> </w:t>
      </w:r>
      <w:r>
        <w:rPr>
          <w:iCs/>
          <w:i/>
        </w:rPr>
        <w:t xml:space="preserve">Education and Industry Journal</w:t>
      </w:r>
      <w:r>
        <w:t xml:space="preserve">.</w:t>
      </w:r>
    </w:p>
    <w:p>
      <w:pPr>
        <w:pStyle w:val="FirstParagraph"/>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Human Resources Manager in Chile Santiago</dc:title>
  <dc:creator/>
  <dc:language>en</dc:language>
  <cp:keywords/>
  <dcterms:created xsi:type="dcterms:W3CDTF">2026-07-23T15:03:05Z</dcterms:created>
  <dcterms:modified xsi:type="dcterms:W3CDTF">2026-07-23T15:03:05Z</dcterms:modified>
</cp:coreProperties>
</file>

<file path=docProps/custom.xml><?xml version="1.0" encoding="utf-8"?>
<Properties xmlns="http://schemas.openxmlformats.org/officeDocument/2006/custom-properties" xmlns:vt="http://schemas.openxmlformats.org/officeDocument/2006/docPropsVTypes"/>
</file>