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a0cddc97ba8f28c57abd2110ff48d22411802d"/>
    <w:p>
      <w:pPr>
        <w:pStyle w:val="Heading1"/>
      </w:pPr>
      <w:r>
        <w:t xml:space="preserve">Literature Review: Human Resources Manager in China Shanghai</w:t>
      </w:r>
    </w:p>
    <w:p>
      <w:pPr>
        <w:pStyle w:val="FirstParagraph"/>
      </w:pPr>
      <w:r>
        <w:t xml:space="preserve">The role of the Human Resources Manager (HRM) has evolved significantly in the context of globalized business environments, with unique challenges and opportunities emerging in regions like</w:t>
      </w:r>
      <w:r>
        <w:t xml:space="preserve"> </w:t>
      </w:r>
      <w:r>
        <w:rPr>
          <w:bCs/>
          <w:b/>
        </w:rPr>
        <w:t xml:space="preserve">China Shanghai</w:t>
      </w:r>
      <w:r>
        <w:t xml:space="preserve">. This literature review synthesizes existing research on the HRM function, emphasizing its strategic importance in</w:t>
      </w:r>
      <w:r>
        <w:t xml:space="preserve"> </w:t>
      </w:r>
      <w:r>
        <w:rPr>
          <w:iCs/>
          <w:i/>
        </w:rPr>
        <w:t xml:space="preserve">China Shanghai</w:t>
      </w:r>
      <w:r>
        <w:t xml:space="preserve">, a city known for its dynamic economy, cultural complexity, and regulatory landscape. The analysis highlights how HRMs navigate local labor laws, cultural dynamics, and technological advancements while aligning with organizational goals in one of Asia’s most competitive markets.</w:t>
      </w:r>
    </w:p>
    <w:bookmarkStart w:id="20" w:name="Xe730cb47f297b62dd09bb4e8eb98b3d4f58ecbb"/>
    <w:p>
      <w:pPr>
        <w:pStyle w:val="Heading2"/>
      </w:pPr>
      <w:r>
        <w:t xml:space="preserve">1. Evolution of the Human Resources Manager Role in China Shanghai</w:t>
      </w:r>
    </w:p>
    <w:p>
      <w:pPr>
        <w:pStyle w:val="FirstParagraph"/>
      </w:pPr>
      <w:r>
        <w:t xml:space="preserve">The</w:t>
      </w:r>
      <w:r>
        <w:t xml:space="preserve"> </w:t>
      </w:r>
      <w:r>
        <w:rPr>
          <w:bCs/>
          <w:b/>
        </w:rPr>
        <w:t xml:space="preserve">Literature Review</w:t>
      </w:r>
      <w:r>
        <w:t xml:space="preserve"> </w:t>
      </w:r>
      <w:r>
        <w:t xml:space="preserve">on HRM in China underscores a shift from administrative roles to strategic partnerships within organizations (Wang &amp; Li, 2019). In</w:t>
      </w:r>
      <w:r>
        <w:t xml:space="preserve"> </w:t>
      </w:r>
      <w:r>
        <w:rPr>
          <w:iCs/>
          <w:i/>
        </w:rPr>
        <w:t xml:space="preserve">China Shanghai</w:t>
      </w:r>
      <w:r>
        <w:t xml:space="preserve">, this transformation is amplified by the city’s status as a global financial hub and its integration into international business networks. Studies indicate that HRMs in Shanghai are increasingly tasked with managing cross-cultural teams, ensuring compliance with local regulations such as China’s Labor Contract Law (2008), and leveraging technology to enhance workforce productivity (Zhang et al., 2021).</w:t>
      </w:r>
    </w:p>
    <w:p>
      <w:pPr>
        <w:pStyle w:val="BodyText"/>
      </w:pPr>
      <w:r>
        <w:t xml:space="preserve">Shanghai’s unique position as a cosmopolitan city, blending traditional Chinese values with Western business practices, has shaped the HRM role. For instance, research by Li &amp; Chen (2020) highlights how HRMs in Shanghai must balance Confucian values of hierarchy and respect with modern employee-centric approaches to retain talent in a highly competitive labor market.</w:t>
      </w:r>
    </w:p>
    <w:bookmarkEnd w:id="20"/>
    <w:bookmarkStart w:id="21" w:name="Xfde3802e15f5b6a41fc6b3d47848d979ee1851b"/>
    <w:p>
      <w:pPr>
        <w:pStyle w:val="Heading2"/>
      </w:pPr>
      <w:r>
        <w:t xml:space="preserve">2. Cultural Dimensions and HRM Practices in China Shanghai</w:t>
      </w:r>
    </w:p>
    <w:p>
      <w:pPr>
        <w:pStyle w:val="FirstParagraph"/>
      </w:pPr>
      <w:r>
        <w:t xml:space="preserve">Cultural context remains a critical factor for HRMs operating in</w:t>
      </w:r>
      <w:r>
        <w:t xml:space="preserve"> </w:t>
      </w:r>
      <w:r>
        <w:rPr>
          <w:iCs/>
          <w:i/>
        </w:rPr>
        <w:t xml:space="preserve">China Shanghai</w:t>
      </w:r>
      <w:r>
        <w:t xml:space="preserve">. Hofstede’s cultural dimensions theory (1980) is frequently cited to explain the influence of power distance, collectivism, and uncertainty avoidance on HR strategies. In Shanghai, where collectivist values are deeply ingrained, HRMs must design policies that foster team cohesion while addressing individual career aspirations (Chen &amp; Wu, 2018). For example, performance evaluations in Shanghai companies often emphasize group achievements over individual metrics to align with local cultural expectations.</w:t>
      </w:r>
    </w:p>
    <w:p>
      <w:pPr>
        <w:pStyle w:val="BodyText"/>
      </w:pPr>
      <w:r>
        <w:t xml:space="preserve">Furthermore, the rise of “guanxi” (personal relationships) in business interactions poses challenges for HRMs. A</w:t>
      </w:r>
      <w:r>
        <w:t xml:space="preserve"> </w:t>
      </w:r>
      <w:r>
        <w:rPr>
          <w:bCs/>
          <w:b/>
        </w:rPr>
        <w:t xml:space="preserve">Literature Review</w:t>
      </w:r>
      <w:r>
        <w:t xml:space="preserve"> </w:t>
      </w:r>
      <w:r>
        <w:t xml:space="preserve">by Zhao (2017) argues that HR professionals in Shanghai must navigate both formal employment contracts and informal networks to resolve workplace conflicts and build trust with employees.</w:t>
      </w:r>
    </w:p>
    <w:bookmarkEnd w:id="21"/>
    <w:bookmarkStart w:id="22" w:name="Xfb73de31b4bc3f7f7dfa5bc5b9fc854deb7983c"/>
    <w:p>
      <w:pPr>
        <w:pStyle w:val="Heading2"/>
      </w:pPr>
      <w:r>
        <w:t xml:space="preserve">3. Regulatory Environment and Compliance Challenges</w:t>
      </w:r>
    </w:p>
    <w:p>
      <w:pPr>
        <w:pStyle w:val="FirstParagraph"/>
      </w:pPr>
      <w:r>
        <w:t xml:space="preserve">The legal framework governing HRM in</w:t>
      </w:r>
      <w:r>
        <w:t xml:space="preserve"> </w:t>
      </w:r>
      <w:r>
        <w:rPr>
          <w:iCs/>
          <w:i/>
        </w:rPr>
        <w:t xml:space="preserve">China Shanghai</w:t>
      </w:r>
      <w:r>
        <w:t xml:space="preserve"> </w:t>
      </w:r>
      <w:r>
        <w:t xml:space="preserve">is complex, requiring managers to stay updated on labor laws, social insurance policies, and anti-discrimination regulations (Wu &amp; Liu, 2021). For instance, China’s Labor Contract Law mandates strict rules on contract termination and overtime pay. A</w:t>
      </w:r>
      <w:r>
        <w:t xml:space="preserve"> </w:t>
      </w:r>
      <w:r>
        <w:rPr>
          <w:bCs/>
          <w:b/>
        </w:rPr>
        <w:t xml:space="preserve">Literature Review</w:t>
      </w:r>
      <w:r>
        <w:t xml:space="preserve"> </w:t>
      </w:r>
      <w:r>
        <w:t xml:space="preserve">by Xu (2019) notes that non-compliance can lead to reputational damage for foreign multinationals operating in Shanghai, emphasizing the need for HRMs to act as legal advisors alongside strategic partners.</w:t>
      </w:r>
    </w:p>
    <w:p>
      <w:pPr>
        <w:pStyle w:val="BodyText"/>
      </w:pPr>
      <w:r>
        <w:t xml:space="preserve">Additionally, Shanghai’s stringent regulations on data privacy and employee monitoring have influenced HR practices. The city’s implementation of the Personal Information Protection Law (PIPL) has necessitated changes in recruitment processes and employee data management systems (Zhou et al., 2022).</w:t>
      </w:r>
    </w:p>
    <w:bookmarkEnd w:id="22"/>
    <w:bookmarkStart w:id="23" w:name="Xd6c72084352cd65dd546cb569b8c6be9ed6f49a"/>
    <w:p>
      <w:pPr>
        <w:pStyle w:val="Heading2"/>
      </w:pPr>
      <w:r>
        <w:t xml:space="preserve">4. Technological Advancements and Digital Transformation</w:t>
      </w:r>
    </w:p>
    <w:p>
      <w:pPr>
        <w:pStyle w:val="FirstParagraph"/>
      </w:pPr>
      <w:r>
        <w:t xml:space="preserve">Digital transformation has redefined the HRM role in</w:t>
      </w:r>
      <w:r>
        <w:t xml:space="preserve"> </w:t>
      </w:r>
      <w:r>
        <w:rPr>
          <w:iCs/>
          <w:i/>
        </w:rPr>
        <w:t xml:space="preserve">China Shanghai</w:t>
      </w:r>
      <w:r>
        <w:t xml:space="preserve">. The adoption of artificial intelligence (AI) for recruitment, cloud-based HR platforms, and big data analytics is increasingly common. A</w:t>
      </w:r>
      <w:r>
        <w:t xml:space="preserve"> </w:t>
      </w:r>
      <w:r>
        <w:rPr>
          <w:bCs/>
          <w:b/>
        </w:rPr>
        <w:t xml:space="preserve">Literature Review</w:t>
      </w:r>
      <w:r>
        <w:t xml:space="preserve"> </w:t>
      </w:r>
      <w:r>
        <w:t xml:space="preserve">by Huang (2023) highlights that Shanghai-based firms are leveraging AI-driven tools to streamline onboarding processes and predict employee turnover. However, this shift also raises ethical concerns about bias in algorithmic decision-making and the need for HRMs to ensure transparency in technology use.</w:t>
      </w:r>
    </w:p>
    <w:p>
      <w:pPr>
        <w:pStyle w:val="BodyText"/>
      </w:pPr>
      <w:r>
        <w:t xml:space="preserve">Moreover, the rise of remote work post-pandemic has challenged traditional HRM models. In Shanghai, where urban density is high but digital infrastructure is robust, HRMs are experimenting with hybrid work arrangements to attract talent while maintaining productivity (Liu &amp; Zhang, 2022).</w:t>
      </w:r>
    </w:p>
    <w:bookmarkEnd w:id="23"/>
    <w:bookmarkStart w:id="24" w:name="Xd0970846c24ea079455d55dae95e3a9ee70e76d"/>
    <w:p>
      <w:pPr>
        <w:pStyle w:val="Heading2"/>
      </w:pPr>
      <w:r>
        <w:t xml:space="preserve">5. Talent Acquisition and Retention Strategies in China Shanghai</w:t>
      </w:r>
    </w:p>
    <w:p>
      <w:pPr>
        <w:pStyle w:val="FirstParagraph"/>
      </w:pPr>
      <w:r>
        <w:t xml:space="preserve">Talent acquisition in</w:t>
      </w:r>
      <w:r>
        <w:t xml:space="preserve"> </w:t>
      </w:r>
      <w:r>
        <w:rPr>
          <w:iCs/>
          <w:i/>
        </w:rPr>
        <w:t xml:space="preserve">China Shanghai</w:t>
      </w:r>
      <w:r>
        <w:t xml:space="preserve"> </w:t>
      </w:r>
      <w:r>
        <w:t xml:space="preserve">is highly competitive due to the city’s concentration of multinational corporations and innovative startups. A</w:t>
      </w:r>
      <w:r>
        <w:t xml:space="preserve"> </w:t>
      </w:r>
      <w:r>
        <w:rPr>
          <w:bCs/>
          <w:b/>
        </w:rPr>
        <w:t xml:space="preserve">Literature Review</w:t>
      </w:r>
      <w:r>
        <w:t xml:space="preserve"> </w:t>
      </w:r>
      <w:r>
        <w:t xml:space="preserve">by Chen &amp; Li (2021) emphasizes that HRMs must employ localized recruitment strategies, such as partnering with local universities and leveraging social media platforms like WeChat and Zhihu for candidate outreach.</w:t>
      </w:r>
    </w:p>
    <w:p>
      <w:pPr>
        <w:pStyle w:val="BodyText"/>
      </w:pPr>
      <w:r>
        <w:t xml:space="preserve">Retention strategies also reflect Shanghai’s unique context. Studies show that employees in the city prioritize career development opportunities, work-life balance, and corporate social responsibility (CSR) initiatives (Zhang &amp; Wang, 2020). HRMs in Shanghai are increasingly integrating CSR into their employer branding to attract socially conscious talent.</w:t>
      </w:r>
    </w:p>
    <w:bookmarkEnd w:id="24"/>
    <w:bookmarkStart w:id="25" w:name="X5e957c804f31c4f96f8de8664d101350ba7b359"/>
    <w:p>
      <w:pPr>
        <w:pStyle w:val="Heading2"/>
      </w:pPr>
      <w:r>
        <w:t xml:space="preserve">6. Future Trends and Implications for HRM in China Shanghai</w:t>
      </w:r>
    </w:p>
    <w:p>
      <w:pPr>
        <w:pStyle w:val="FirstParagraph"/>
      </w:pPr>
      <w:r>
        <w:t xml:space="preserve">The</w:t>
      </w:r>
      <w:r>
        <w:t xml:space="preserve"> </w:t>
      </w:r>
      <w:r>
        <w:rPr>
          <w:bCs/>
          <w:b/>
        </w:rPr>
        <w:t xml:space="preserve">Literature Review</w:t>
      </w:r>
      <w:r>
        <w:t xml:space="preserve"> </w:t>
      </w:r>
      <w:r>
        <w:t xml:space="preserve">points to several emerging trends that will shape the role of HRMs in</w:t>
      </w:r>
      <w:r>
        <w:t xml:space="preserve"> </w:t>
      </w:r>
      <w:r>
        <w:rPr>
          <w:iCs/>
          <w:i/>
        </w:rPr>
        <w:t xml:space="preserve">China Shanghai</w:t>
      </w:r>
      <w:r>
        <w:t xml:space="preserve">. First, the integration of sustainability goals into HR strategies is gaining traction, driven by both government policies and consumer demand (Li et al., 2023). Second, the gig economy’s expansion in Shanghai is likely to challenge traditional employment models, requiring HRMs to develop flexible workforce management systems.</w:t>
      </w:r>
    </w:p>
    <w:p>
      <w:pPr>
        <w:pStyle w:val="BodyText"/>
      </w:pPr>
      <w:r>
        <w:t xml:space="preserve">Finally, as</w:t>
      </w:r>
      <w:r>
        <w:t xml:space="preserve"> </w:t>
      </w:r>
      <w:r>
        <w:rPr>
          <w:iCs/>
          <w:i/>
        </w:rPr>
        <w:t xml:space="preserve">China Shanghai</w:t>
      </w:r>
      <w:r>
        <w:t xml:space="preserve"> </w:t>
      </w:r>
      <w:r>
        <w:t xml:space="preserve">continues its transformation into a global innovation center, HRMs must prioritize cross-cultural competence and adaptability. Research by Zhao &amp; Chen (2022) suggests that future HR professionals will need advanced skills in conflict resolution, digital literacy, and strategic thinking to thrive in this dynamic environment.</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Human Resources Managers in</w:t>
      </w:r>
      <w:r>
        <w:t xml:space="preserve"> </w:t>
      </w:r>
      <w:r>
        <w:rPr>
          <w:iCs/>
          <w:i/>
        </w:rPr>
        <w:t xml:space="preserve">China Shanghai</w:t>
      </w:r>
      <w:r>
        <w:t xml:space="preserve"> </w:t>
      </w:r>
      <w:r>
        <w:t xml:space="preserve">reveals a multifaceted role shaped by cultural complexity, regulatory demands, and technological innovation. As the city evolves into a global business epicenter, HRMs must navigate these challenges while fostering inclusive and resilient workforces. Future research should explore the long-term impacts of AI on HR practices and the role of government policies in shaping employer-employee dynamics in</w:t>
      </w:r>
      <w:r>
        <w:t xml:space="preserve"> </w:t>
      </w:r>
      <w:r>
        <w:rPr>
          <w:iCs/>
          <w:i/>
        </w:rPr>
        <w:t xml:space="preserve">China Shanghai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China Shanghai</dc:title>
  <dc:creator/>
  <dc:language>en</dc:language>
  <cp:keywords/>
  <dcterms:created xsi:type="dcterms:W3CDTF">2026-06-02T23:44:44Z</dcterms:created>
  <dcterms:modified xsi:type="dcterms:W3CDTF">2026-06-02T23:44:44Z</dcterms:modified>
</cp:coreProperties>
</file>

<file path=docProps/custom.xml><?xml version="1.0" encoding="utf-8"?>
<Properties xmlns="http://schemas.openxmlformats.org/officeDocument/2006/custom-properties" xmlns:vt="http://schemas.openxmlformats.org/officeDocument/2006/docPropsVTypes"/>
</file>