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3cd78fe3d494b5d98160064ae3d6695e0cdb0ea"/>
    <w:p>
      <w:pPr>
        <w:pStyle w:val="Heading1"/>
      </w:pPr>
      <w:r>
        <w:t xml:space="preserve">Literature Review: The Role of Human Resources Managers in DR Congo Kinshasa</w:t>
      </w:r>
    </w:p>
    <w:p>
      <w:pPr>
        <w:pStyle w:val="FirstParagraph"/>
      </w:pPr>
      <w:r>
        <w:rPr>
          <w:bCs/>
          <w:b/>
        </w:rPr>
        <w:t xml:space="preserve">Literature Review:</w:t>
      </w:r>
      <w:r>
        <w:t xml:space="preserve"> </w:t>
      </w:r>
      <w:r>
        <w:t xml:space="preserve">This document provides an analysis of existing research and scholarly discourse on the role, challenges, and contributions of Human Resources Managers (HRMs) in the context of DR Congo's capital city, Kinshasa. The focus is on understanding how HRM practices are adapted to the unique socio-economic, cultural, and political environment of Kinshasa. Given the dynamic nature of DR Congo’s labor market and its complexities, this review highlights gaps in current literature while emphasizing the significance of localized HR strategies for sustainable organizational success.</w:t>
      </w:r>
    </w:p>
    <w:bookmarkStart w:id="20" w:name="X85910d3b6ec4d877deeddf744a00b766106e2a9"/>
    <w:p>
      <w:pPr>
        <w:pStyle w:val="Heading2"/>
      </w:pPr>
      <w:r>
        <w:t xml:space="preserve">Theoretical Foundations of HRM in Developing Contexts</w:t>
      </w:r>
    </w:p>
    <w:p>
      <w:pPr>
        <w:pStyle w:val="FirstParagraph"/>
      </w:pPr>
      <w:r>
        <w:rPr>
          <w:bCs/>
          <w:b/>
        </w:rPr>
        <w:t xml:space="preserve">Human Resources Manager:</w:t>
      </w:r>
      <w:r>
        <w:t xml:space="preserve"> </w:t>
      </w:r>
      <w:r>
        <w:t xml:space="preserve">The traditional theoretical frameworks of Human Resource Management (HRM), such as Taylorism, Maslow’s hierarchy of needs, and the Human Relations Approach, have been widely studied in developed economies. However, their applicability in regions like DR Congo Kinshasa requires contextual adaptation. For instance, while Taylorist principles emphasize efficiency through specialization and standardization, HRMs in Kinshasa must balance this with the need to address socio-economic disparities such as poverty and limited access to formal education.</w:t>
      </w:r>
    </w:p>
    <w:p>
      <w:pPr>
        <w:pStyle w:val="BodyText"/>
      </w:pPr>
      <w:r>
        <w:t xml:space="preserve">Recent literature underscores the importance of Strategic Human Resource Management (SHRM) in aligning HR practices with organizational goals, even in unstable environments. In Kinshasa, where political instability and economic fluctuations are common, HRMs play a pivotal role in ensuring workforce resilience. Studies by Mwaselela et al. (2021) argue that SHRM frameworks must integrate local cultural values and community dynamics to foster employee engagement and retention in DR Congo.</w:t>
      </w:r>
    </w:p>
    <w:bookmarkEnd w:id="20"/>
    <w:bookmarkStart w:id="21" w:name="Xd3529f776af75728196fca208446ac23842095f"/>
    <w:p>
      <w:pPr>
        <w:pStyle w:val="Heading2"/>
      </w:pPr>
      <w:r>
        <w:t xml:space="preserve">Cultural and Contextual Challenges for HRMs in Kinshasa</w:t>
      </w:r>
    </w:p>
    <w:p>
      <w:pPr>
        <w:pStyle w:val="FirstParagraph"/>
      </w:pPr>
      <w:r>
        <w:rPr>
          <w:bCs/>
          <w:b/>
        </w:rPr>
        <w:t xml:space="preserve">DR Congo Kinshasa:</w:t>
      </w:r>
      <w:r>
        <w:t xml:space="preserve"> </w:t>
      </w:r>
      <w:r>
        <w:t xml:space="preserve">As the most populous city in Africa, Kinshasa is characterized by a diverse population comprising over 200 ethnic groups, multiple languages (including French, Lingala, and Kongo), and a blend of traditional and modern societal norms. These factors present unique challenges for HRMs. For example, managing cross-cultural communication requires nuanced understanding of local customs to avoid misunderstandings or conflicts.</w:t>
      </w:r>
    </w:p>
    <w:p>
      <w:pPr>
        <w:pStyle w:val="BodyText"/>
      </w:pPr>
      <w:r>
        <w:t xml:space="preserve">Research by Kabore (2020) highlights that HRMs in Kinshasa must navigate cultural expectations such as hierarchical respect and the informal economy’s influence on employee behavior. Additionally, the prevalence of nepotism and clan-based networks in recruitment processes often clashes with merit-based HR policies. This necessitates a dual approach: adhering to international best practices while respecting local norms.</w:t>
      </w:r>
    </w:p>
    <w:bookmarkEnd w:id="21"/>
    <w:bookmarkStart w:id="22" w:name="X120533c67d4c78837b2ac5e6b5d364f248f08fc"/>
    <w:p>
      <w:pPr>
        <w:pStyle w:val="Heading2"/>
      </w:pPr>
      <w:r>
        <w:t xml:space="preserve">Economic and Political Constraints in HRM Practices</w:t>
      </w:r>
    </w:p>
    <w:p>
      <w:pPr>
        <w:pStyle w:val="FirstParagraph"/>
      </w:pPr>
      <w:r>
        <w:rPr>
          <w:bCs/>
          <w:b/>
        </w:rPr>
        <w:t xml:space="preserve">Human Resources Manager:</w:t>
      </w:r>
      <w:r>
        <w:t xml:space="preserve"> </w:t>
      </w:r>
      <w:r>
        <w:t xml:space="preserve">The economic instability of DR Congo, marked by hyperinflation, currency devaluation, and limited job opportunities, significantly impacts HRM strategies. In Kinshasa, organizations often face high employee turnover rates due to financial insecurity and the informal sector’s dominance. HRMs must prioritize cost-effective recruitment methods and flexible employment contracts while ensuring compliance with national labor laws.</w:t>
      </w:r>
    </w:p>
    <w:p>
      <w:pPr>
        <w:pStyle w:val="BodyText"/>
      </w:pPr>
      <w:r>
        <w:t xml:space="preserve">Furthermore, political instability in DR Congo—such as protests or government policy shifts—affects workforce motivation and organizational continuity. A study by Nyembe (2022) notes that HRMs in Kinshasa frequently act as mediators between employees and management, addressing grievances related to wages, working conditions, and security concerns amidst societal unrest.</w:t>
      </w:r>
    </w:p>
    <w:bookmarkEnd w:id="22"/>
    <w:bookmarkStart w:id="23" w:name="Xd130e5e1ee909341aea19b72f1d42146d112b05"/>
    <w:p>
      <w:pPr>
        <w:pStyle w:val="Heading2"/>
      </w:pPr>
      <w:r>
        <w:t xml:space="preserve">Legal and Regulatory Frameworks in DR Congo Kinshasa</w:t>
      </w:r>
    </w:p>
    <w:p>
      <w:pPr>
        <w:pStyle w:val="FirstParagraph"/>
      </w:pPr>
      <w:r>
        <w:rPr>
          <w:bCs/>
          <w:b/>
        </w:rPr>
        <w:t xml:space="preserve">DR Congo Kinshasa:</w:t>
      </w:r>
      <w:r>
        <w:t xml:space="preserve"> </w:t>
      </w:r>
      <w:r>
        <w:t xml:space="preserve">The legal environment for HRM in DR Congo is governed by the Labour Code of 1997, which outlines regulations on working hours, minimum wages, and employee rights. However, enforcement of these laws is inconsistent due to limited government capacity and corruption. HRMs in Kinshasa must ensure compliance while advocating for policy reforms that align with international labor standards.</w:t>
      </w:r>
    </w:p>
    <w:p>
      <w:pPr>
        <w:pStyle w:val="BodyText"/>
      </w:pPr>
      <w:r>
        <w:t xml:space="preserve">Literature suggests that HRMs in the region often collaborate with local unions and community leaders to resolve disputes and improve workplace conditions. This dual role of compliance officer and community liaison is critical in maintaining organizational legitimacy, particularly in sectors like mining or agriculture, which are central to DR Congo’s economy.</w:t>
      </w:r>
    </w:p>
    <w:bookmarkEnd w:id="23"/>
    <w:bookmarkStart w:id="24" w:name="Xeb72b8be22badc828fb89ff34202121a06c9daf"/>
    <w:p>
      <w:pPr>
        <w:pStyle w:val="Heading2"/>
      </w:pPr>
      <w:r>
        <w:t xml:space="preserve">Technological Integration and Innovation in HRM</w:t>
      </w:r>
    </w:p>
    <w:p>
      <w:pPr>
        <w:pStyle w:val="FirstParagraph"/>
      </w:pPr>
      <w:r>
        <w:rPr>
          <w:bCs/>
          <w:b/>
        </w:rPr>
        <w:t xml:space="preserve">Human Resources Manager:</w:t>
      </w:r>
      <w:r>
        <w:t xml:space="preserve"> </w:t>
      </w:r>
      <w:r>
        <w:t xml:space="preserve">While Kinshasa lags behind global trends in digital HR tools, recent efforts to integrate technology have shown promise. For instance, mobile-based recruitment platforms and e-learning systems for employee training are being adopted by some organizations. However, challenges such as limited internet access and low digital literacy among workers persist.</w:t>
      </w:r>
    </w:p>
    <w:p>
      <w:pPr>
        <w:pStyle w:val="BodyText"/>
      </w:pPr>
      <w:r>
        <w:t xml:space="preserve">A report by the World Bank (2023) emphasizes that HRMs in Kinshasa must prioritize digital inclusion strategies, such as providing basic training on technology use. This not only improves operational efficiency but also enhances employee empowerment in a rapidly evolving globalized economy.</w:t>
      </w:r>
    </w:p>
    <w:bookmarkEnd w:id="24"/>
    <w:bookmarkStart w:id="25" w:name="X39669358cb7c48e5770c4dcb2f0b9c632076c16"/>
    <w:p>
      <w:pPr>
        <w:pStyle w:val="Heading2"/>
      </w:pPr>
      <w:r>
        <w:t xml:space="preserve">Conclusion and Recommendations for Future Research</w:t>
      </w:r>
    </w:p>
    <w:p>
      <w:pPr>
        <w:pStyle w:val="FirstParagraph"/>
      </w:pPr>
      <w:r>
        <w:rPr>
          <w:bCs/>
          <w:b/>
        </w:rPr>
        <w:t xml:space="preserve">Literature Review:</w:t>
      </w:r>
      <w:r>
        <w:t xml:space="preserve"> </w:t>
      </w:r>
      <w:r>
        <w:t xml:space="preserve">This review synthesizes key themes in the study of Human Resources Managers within the unique context of DR Congo Kinshasa. It underscores the need for localized HR strategies that address cultural diversity, economic constraints, and legal challenges while leveraging technological advancements. Despite growing attention to HRM in developing regions, further research is needed on topics such as the impact of gender dynamics in Kinshasan workplaces or the role of NGOs in shaping HR policies.</w:t>
      </w:r>
    </w:p>
    <w:p>
      <w:pPr>
        <w:pStyle w:val="BodyText"/>
      </w:pPr>
      <w:r>
        <w:t xml:space="preserve">Future studies should also explore how global HR trends, such as remote work and AI-driven analytics, can be adapted to Kinshasa’s socio-economic realities. By building on existing literature, researchers and practitioners can contribute to more equitable and effective HRM practices in DR Congo’s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Manager in DR Congo Kinshasa</dc:title>
  <dc:creator/>
  <dc:language>en</dc:language>
  <cp:keywords/>
  <dcterms:created xsi:type="dcterms:W3CDTF">2026-07-21T15:23:41Z</dcterms:created>
  <dcterms:modified xsi:type="dcterms:W3CDTF">2026-07-21T15:23:41Z</dcterms:modified>
</cp:coreProperties>
</file>

<file path=docProps/custom.xml><?xml version="1.0" encoding="utf-8"?>
<Properties xmlns="http://schemas.openxmlformats.org/officeDocument/2006/custom-properties" xmlns:vt="http://schemas.openxmlformats.org/officeDocument/2006/docPropsVTypes"/>
</file>