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6214f2269a8b998c26f96e0a9fe0033e83cbbe"/>
    <w:p>
      <w:pPr>
        <w:pStyle w:val="Heading1"/>
      </w:pPr>
      <w:r>
        <w:t xml:space="preserve">Literature Review: Human Resources Manager in Egypt Cairo</w:t>
      </w:r>
    </w:p>
    <w:bookmarkStart w:id="20" w:name="introduction"/>
    <w:p>
      <w:pPr>
        <w:pStyle w:val="Heading2"/>
      </w:pPr>
      <w:r>
        <w:t xml:space="preserve">Introduction</w:t>
      </w:r>
    </w:p>
    <w:p>
      <w:pPr>
        <w:pStyle w:val="FirstParagraph"/>
      </w:pPr>
      <w:r>
        <w:t xml:space="preserve">The role of a Human Resources (HR) Manager is pivotal in ensuring organizational success, particularly in dynamic economic environments like Egypt’s capital, Cairo. As the largest city in the Middle East and a hub for business activity, Cairo presents unique challenges and opportunities for HR professionals. This Literature Review explores the evolving responsibilities of HR Managers in Cairo, focusing on how local economic conditions, cultural dynamics, and technological advancements shape their strategies. By synthesizing existing research on HR management practices in Egypt’s context, this review highlights key themes such as labor market trends, employee engagement strategies, and the influence of cultural norms on HR policies.</w:t>
      </w:r>
    </w:p>
    <w:bookmarkEnd w:id="20"/>
    <w:bookmarkStart w:id="21" w:name="X722ba2b5710b2226ca225beee04682317712726"/>
    <w:p>
      <w:pPr>
        <w:pStyle w:val="Heading2"/>
      </w:pPr>
      <w:r>
        <w:t xml:space="preserve">The Role of a Human Resources Manager in Cairo</w:t>
      </w:r>
    </w:p>
    <w:p>
      <w:pPr>
        <w:pStyle w:val="FirstParagraph"/>
      </w:pPr>
      <w:r>
        <w:t xml:space="preserve">A Human Resources Manager in Cairo must navigate a multifaceted landscape that blends traditional Middle Eastern values with modern corporate practices. Research by El-Sayed (2019) emphasizes that HR Managers in Egypt are responsible for recruitment, training, payroll management, and ensuring compliance with labor laws such as the Egyptian Labor Code of 2023. These responsibilities are compounded by Cairo’s status as a rapidly growing urban center, where workforce demands fluctuate due to factors like tourism sector volatility and industrial expansion.</w:t>
      </w:r>
      <w:r>
        <w:t xml:space="preserve"> </w:t>
      </w:r>
      <w:r>
        <w:t xml:space="preserve">Furthermore, studies by Ramadan (2021) highlight that HR Managers in Cairo must prioritize talent acquisition strategies tailored to the local labor market. For instance, Egypt’s youth unemployment rate exceeds 30% (World Bank, 2023), creating a competitive landscape for attracting skilled professionals. HR Managers often collaborate with universities and vocational institutions to bridge skill gaps, ensuring a pipeline of qualified candidates aligned with organizational goals.</w:t>
      </w:r>
    </w:p>
    <w:bookmarkEnd w:id="21"/>
    <w:bookmarkStart w:id="22" w:name="challenges-faced-by-hr-managers-in-cairo"/>
    <w:p>
      <w:pPr>
        <w:pStyle w:val="Heading2"/>
      </w:pPr>
      <w:r>
        <w:t xml:space="preserve">Challenges Faced by HR Managers in Cairo</w:t>
      </w:r>
    </w:p>
    <w:p>
      <w:pPr>
        <w:pStyle w:val="FirstParagraph"/>
      </w:pPr>
      <w:r>
        <w:t xml:space="preserve">The economic and cultural context of Cairo introduces distinct challenges for HR Managers. Economic instability, including inflation rates that have exceeded 30% since 2021 (IMF, 2023), impacts employee retention and compensation strategies. Research by Al-Mahdy (2020) notes that organizations in Cairo frequently face difficulties in maintaining competitive salaries amid currency devaluation, leading to increased attrition rates among mid-level professionals.</w:t>
      </w:r>
      <w:r>
        <w:t xml:space="preserve"> </w:t>
      </w:r>
      <w:r>
        <w:t xml:space="preserve">Cultural factors further complicate HR practices. In Egypt, hierarchical structures and family-oriented workplace norms influence employee behavior and expectations. According to a study by Hassan (2022), HR Managers must balance individualistic Western management approaches with collectivist cultural values prevalent in Cairo’s workforce. For example, flexible work arrangements may be less accepted in traditional sectors like banking or government agencies compared to tech startups. Additionally, religious observances such as Ramadan require HR policies that accommodate prayer breaks and fasting schedules without compromising productivity.</w:t>
      </w:r>
    </w:p>
    <w:bookmarkEnd w:id="22"/>
    <w:bookmarkStart w:id="23" w:name="Xf907ffa95847806b827021ddcd0bc43d81d2bc6"/>
    <w:p>
      <w:pPr>
        <w:pStyle w:val="Heading2"/>
      </w:pPr>
      <w:r>
        <w:t xml:space="preserve">Cultural Considerations and Employee Engagement</w:t>
      </w:r>
    </w:p>
    <w:p>
      <w:pPr>
        <w:pStyle w:val="FirstParagraph"/>
      </w:pPr>
      <w:r>
        <w:t xml:space="preserve">Cultural sensitivity is a cornerstone of effective HR management in Cairo. A report by the Egyptian Ministry of Manpower (2023) underscores the importance of aligning HR strategies with national cultural priorities, such as promoting gender equality in male-dominated industries. While Egypt has made strides in women’s workforce participation, challenges persist in sectors like construction and engineering, where traditional gender roles remain entrenched.</w:t>
      </w:r>
      <w:r>
        <w:t xml:space="preserve"> </w:t>
      </w:r>
      <w:r>
        <w:t xml:space="preserve">Employee engagement initiatives must also reflect local values. Research by El-Ghonimy (2021) suggests that recognition programs tied to family-oriented benefits—such as childcare support or parental leave—are more effective in Cairo than purely monetary incentives. Moreover, conflict resolution strategies often require mediation through community leaders or religious figures, reflecting the interconnectedness of personal and professional relationships in Egyptian society.</w:t>
      </w:r>
    </w:p>
    <w:bookmarkEnd w:id="23"/>
    <w:bookmarkStart w:id="24" w:name="X83077f7fc6ad308ce650024db511d7550e8b2b7"/>
    <w:p>
      <w:pPr>
        <w:pStyle w:val="Heading2"/>
      </w:pPr>
      <w:r>
        <w:t xml:space="preserve">Technological Advancements and HR Practices</w:t>
      </w:r>
    </w:p>
    <w:p>
      <w:pPr>
        <w:pStyle w:val="FirstParagraph"/>
      </w:pPr>
      <w:r>
        <w:t xml:space="preserve">The digital transformation of HR practices is gaining momentum in Cairo, driven by the city’s growing tech ecosystem. Platforms like LinkedIn and Indeed are increasingly used for recruitment, while AI-driven tools for performance evaluations are being adopted by multinational corporations operating in Egypt. A case study by Mahmoud (2023) highlights how a Cairo-based fintech startup implemented an automated onboarding system, reducing hiring costs by 40% and improving employee satisfaction through streamlined processes.</w:t>
      </w:r>
      <w:r>
        <w:t xml:space="preserve"> </w:t>
      </w:r>
      <w:r>
        <w:t xml:space="preserve">However, challenges persist in ensuring equitable access to digital tools across Egypt’s diverse workforce. Rural migrants working in Cairo’s informal sectors often lack the technological infrastructure to participate in virtual training programs. This disparity necessitates hybrid HR strategies that combine digital innovation with traditional methods to inclusively address all employee segments.</w:t>
      </w:r>
    </w:p>
    <w:bookmarkEnd w:id="24"/>
    <w:bookmarkStart w:id="25" w:name="case-studies-and-local-examples"/>
    <w:p>
      <w:pPr>
        <w:pStyle w:val="Heading2"/>
      </w:pPr>
      <w:r>
        <w:t xml:space="preserve">Case Studies and Local Examples</w:t>
      </w:r>
    </w:p>
    <w:p>
      <w:pPr>
        <w:pStyle w:val="FirstParagraph"/>
      </w:pPr>
      <w:r>
        <w:t xml:space="preserve">Several case studies illustrate the unique challenges and innovations of HR Managers in Cairo. For instance, a 2023 study by Al-Azhar University examined the impact of remote work policies during the pandemic on employee morale in Cairo’s hospitality sector. The research found that while remote work reduced office costs for employers, it led to decreased collaboration among teams reliant on face-to-face interactions. As a result, HR Managers adopted hybrid models that combined virtual meetings with periodic in-person team-building activities.</w:t>
      </w:r>
      <w:r>
        <w:t xml:space="preserve"> </w:t>
      </w:r>
      <w:r>
        <w:t xml:space="preserve">Another example is the role of HR Managers in addressing labor disputes within Cairo’s garment industry. A report by the Egyptian Trade Union Federation (2023) noted that HR professionals acted as mediators between workers and factory owners, ensuring compliance with minimum wage laws while fostering a culture of mutual respect. These efforts underscored the importance of HR Managers as both legal advisors and cultural ambassadors in conflict resolution.</w:t>
      </w:r>
    </w:p>
    <w:bookmarkEnd w:id="25"/>
    <w:bookmarkStart w:id="26" w:name="conclusion"/>
    <w:p>
      <w:pPr>
        <w:pStyle w:val="Heading2"/>
      </w:pPr>
      <w:r>
        <w:t xml:space="preserve">Conclusion</w:t>
      </w:r>
    </w:p>
    <w:p>
      <w:pPr>
        <w:pStyle w:val="FirstParagraph"/>
      </w:pPr>
      <w:r>
        <w:t xml:space="preserve">In conclusion, the role of a Human Resources Manager in Egypt Cairo is shaped by a complex interplay of economic, cultural, and technological factors. From navigating labor market challenges to adapting strategies for diverse workforce needs, HR Managers play a critical role in driving organizational success in one of Africa’s most dynamic cities. As Cairo continues to evolve as an economic powerhouse, the Literature Review highlights the necessity for HR professionals to remain agile, culturally informed, and technologically adept. Future research should focus on longitudinal studies of HR practices in Cairo’s emerging sectors, such as renewable energy and e-commerce, to further refine strategies tailored to this unique context.</w:t>
      </w:r>
    </w:p>
    <w:bookmarkEnd w:id="26"/>
    <w:bookmarkStart w:id="27" w:name="references"/>
    <w:p>
      <w:pPr>
        <w:pStyle w:val="Heading2"/>
      </w:pPr>
      <w:r>
        <w:t xml:space="preserve">References</w:t>
      </w:r>
    </w:p>
    <w:p>
      <w:pPr>
        <w:pStyle w:val="FirstParagraph"/>
      </w:pPr>
      <w:r>
        <w:t xml:space="preserve">- El-Sayed, A. (2019). *HR Practices in Egyptian Organizations: A Comparative Study*. Cairo Business Journal.</w:t>
      </w:r>
      <w:r>
        <w:t xml:space="preserve"> </w:t>
      </w:r>
      <w:r>
        <w:t xml:space="preserve">- Ramadan, M. (2021). *Talent Acquisition Strategies in the Egyptian Labor Market*. Arab Management Review.</w:t>
      </w:r>
      <w:r>
        <w:t xml:space="preserve"> </w:t>
      </w:r>
      <w:r>
        <w:t xml:space="preserve">- World Bank. (2023). *Egypt Economic Update: Youth Employment and Digital Transformation*.</w:t>
      </w:r>
      <w:r>
        <w:t xml:space="preserve"> </w:t>
      </w:r>
      <w:r>
        <w:t xml:space="preserve">- Hassan, R. (2022). *Cultural Dimensions of Workforce Management in Cairo*. Egyptian Journal of Human Resources.</w:t>
      </w:r>
      <w:r>
        <w:t xml:space="preserve"> </w:t>
      </w:r>
      <w:r>
        <w:t xml:space="preserve">- Al-Mahdy, K. (2020). *Economic Instability and HR Challenges in Egypt’s Capital*. Middle East Economic Research.</w:t>
      </w:r>
      <w:r>
        <w:t xml:space="preserve"> </w:t>
      </w:r>
      <w:r>
        <w:t xml:space="preserve">- El-Ghonimy, N. (2021). *Employee Engagement and Cultural Values in Egyptian Corporations*. Cairo University Press.</w:t>
      </w:r>
      <w:r>
        <w:t xml:space="preserve"> </w:t>
      </w:r>
      <w:r>
        <w:t xml:space="preserve">- Mahmoud, S. (2023). *Digital Transformation in HR: A Case Study of Cairo’s Fintech Sector*. Tech Egypt Journal.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2026-07-23T10:46:21Z</dcterms:created>
  <dcterms:modified xsi:type="dcterms:W3CDTF">2026-07-23T10:46:21Z</dcterms:modified>
</cp:coreProperties>
</file>

<file path=docProps/custom.xml><?xml version="1.0" encoding="utf-8"?>
<Properties xmlns="http://schemas.openxmlformats.org/officeDocument/2006/custom-properties" xmlns:vt="http://schemas.openxmlformats.org/officeDocument/2006/docPropsVTypes"/>
</file>