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2be807ed77f1d1c90eefac3a053d832face4a6f"/>
    <w:p>
      <w:pPr>
        <w:pStyle w:val="Heading1"/>
      </w:pPr>
      <w:r>
        <w:t xml:space="preserve">Literature Review: The Role of Human Resources Manager in Ethiopia, Addis Ababa</w:t>
      </w:r>
    </w:p>
    <w:p>
      <w:pPr>
        <w:pStyle w:val="FirstParagraph"/>
      </w:pPr>
      <w:r>
        <w:t xml:space="preserve">The field of Human Resources Management (HRM) has evolved significantly over the past few decades, driven by globalization, technological advancements, and shifting workforce expectations. In Ethiopia, particularly in the capital city of Addis Ababa, the role of a Human Resources Manager has gained increasing importance due to rapid urbanization and economic growth. This Literature Review explores existing academic research on Human Resources Managers (HRMs) in Ethiopia Addis Ababa, focusing on their responsibilities, challenges, and contributions to organizational success.</w:t>
      </w:r>
    </w:p>
    <w:bookmarkStart w:id="20" w:name="introduction"/>
    <w:p>
      <w:pPr>
        <w:pStyle w:val="Heading2"/>
      </w:pPr>
      <w:r>
        <w:t xml:space="preserve">1. Introduction</w:t>
      </w:r>
    </w:p>
    <w:p>
      <w:pPr>
        <w:pStyle w:val="FirstParagraph"/>
      </w:pPr>
      <w:r>
        <w:t xml:space="preserve">Addis Ababa, as Ethiopia’s political and economic hub, hosts a diverse range of industries—from banking and technology to agriculture and education. This dynamic environment has created a demand for skilled HR professionals who can navigate cultural nuances, regulatory frameworks, and the unique socio-economic landscape of the region. The literature highlights that Human Resources Managers in Ethiopia Addis Ababa are not only responsible for traditional HR functions like recruitment and training but also play a pivotal role in fostering organizational culture, ensuring compliance with labor laws, and driving employee engagement.</w:t>
      </w:r>
    </w:p>
    <w:bookmarkEnd w:id="20"/>
    <w:bookmarkStart w:id="21" w:name="Xe9826c14af6cd1574ac8e053d3be4c7c4572985"/>
    <w:p>
      <w:pPr>
        <w:pStyle w:val="Heading2"/>
      </w:pPr>
      <w:r>
        <w:t xml:space="preserve">2. Key Themes in Literature on Human Resources Manager</w:t>
      </w:r>
    </w:p>
    <w:p>
      <w:pPr>
        <w:pStyle w:val="FirstParagraph"/>
      </w:pPr>
      <w:r>
        <w:t xml:space="preserve">Research on HRMs in Ethiopia Addis Ababa emphasizes several recurring themes. First, the cultural context of Ethiopia influences HR practices significantly. Studies such as those by Alemayehu et al. (2018) note that Ethiopian workplaces often prioritize collectivism and hierarchy, requiring HRMs to balance traditional values with modern management techniques. This is particularly relevant in Addis Ababa, where multinational corporations and local firms coexist, creating a complex cultural mosaic.</w:t>
      </w:r>
    </w:p>
    <w:p>
      <w:pPr>
        <w:pStyle w:val="BodyText"/>
      </w:pPr>
      <w:r>
        <w:t xml:space="preserve">Second, the role of HRMs in talent management is critical. A study by Getachew (2019) highlights that Addis Ababa’s growing tech sector relies heavily on HRMs to attract and retain skilled professionals. This includes designing competitive compensation packages, promoting work-life balance, and aligning employee goals with organizational objectives.</w:t>
      </w:r>
    </w:p>
    <w:p>
      <w:pPr>
        <w:pStyle w:val="BodyText"/>
      </w:pPr>
      <w:r>
        <w:t xml:space="preserve">Third, the literature underscores the challenges faced by HRMs in Ethiopia Addis Ababa. These include limited access to formal training programs for HR professionals, inconsistent enforcement of labor laws, and a lack of standardized HR policies across industries. According to Gebremedhin (2020), many organizations in Addis Ababa still view HR as a supportive function rather than a strategic partner.</w:t>
      </w:r>
    </w:p>
    <w:bookmarkEnd w:id="21"/>
    <w:bookmarkStart w:id="22" w:name="Xfa7ff6dd7bea7cad0e196c1ad91dbba4d911392"/>
    <w:p>
      <w:pPr>
        <w:pStyle w:val="Heading2"/>
      </w:pPr>
      <w:r>
        <w:t xml:space="preserve">3. The Evolution of Human Resources Management in Ethiopia Addis Ababa</w:t>
      </w:r>
    </w:p>
    <w:p>
      <w:pPr>
        <w:pStyle w:val="FirstParagraph"/>
      </w:pPr>
      <w:r>
        <w:t xml:space="preserve">The evolution of HRM in Ethiopia, particularly in Addis Ababa, reflects the country’s broader economic transformation. Prior to the 1990s, HR practices were rudimentary and often informal. However, with increased foreign investment and the rise of formal institutions like Addis Ababa University’s School of Business and Economics, there has been a gradual shift toward professionalizing HR roles.</w:t>
      </w:r>
    </w:p>
    <w:p>
      <w:pPr>
        <w:pStyle w:val="BodyText"/>
      </w:pPr>
      <w:r>
        <w:t xml:space="preserve">A study by Tesfaye (2021) notes that HRMs in Addis Ababa are now expected to integrate global HR practices with local contexts. For example, the use of performance management systems, employee surveys, and digital tools for recruitment has become more prevalent as firms seek to compete in a modernizing economy.</w:t>
      </w:r>
    </w:p>
    <w:bookmarkEnd w:id="22"/>
    <w:bookmarkStart w:id="23" w:name="Xd95abb901f8bdc051e1a9688d9e97831d4ae7b2"/>
    <w:p>
      <w:pPr>
        <w:pStyle w:val="Heading2"/>
      </w:pPr>
      <w:r>
        <w:t xml:space="preserve">4. Challenges Faced by Human Resources Managers in Ethiopia Addis Ababa</w:t>
      </w:r>
    </w:p>
    <w:p>
      <w:pPr>
        <w:pStyle w:val="FirstParagraph"/>
      </w:pPr>
      <w:r>
        <w:t xml:space="preserve">The literature identifies several challenges that HRMs encounter in Ethiopia Addis Ababa. One major issue is the lack of standardized HR frameworks. As Gebremedhin (2020) points out, many organizations operate without clear HR policies, leading to inconsistencies in employee treatment and retention.</w:t>
      </w:r>
    </w:p>
    <w:p>
      <w:pPr>
        <w:pStyle w:val="BodyText"/>
      </w:pPr>
      <w:r>
        <w:t xml:space="preserve">Another challenge is the limited capacity of HR professionals to keep pace with changing labor market demands. A report by the Ethiopian Human Resource Development Institute (EHRDI) highlights that only 30% of HRMs in Addis Ababa have formal training in modern HR practices, leaving a gap in their ability to implement best practices.</w:t>
      </w:r>
    </w:p>
    <w:p>
      <w:pPr>
        <w:pStyle w:val="BodyText"/>
      </w:pPr>
      <w:r>
        <w:t xml:space="preserve">Additionally, cultural factors such as nepotism and favoritism remain persistent issues. According to Alemayehu (2020), these challenges hinder merit-based recruitment and performance evaluation systems, complicating the role of HRMs in ensuring fairness and transparency.</w:t>
      </w:r>
    </w:p>
    <w:bookmarkEnd w:id="23"/>
    <w:bookmarkStart w:id="24" w:name="X421f0d6a28453cf1e51a2aa02e8b800edf77f64"/>
    <w:p>
      <w:pPr>
        <w:pStyle w:val="Heading2"/>
      </w:pPr>
      <w:r>
        <w:t xml:space="preserve">5. Opportunities for Human Resources Managers in Ethiopia Addis Ababa</w:t>
      </w:r>
    </w:p>
    <w:p>
      <w:pPr>
        <w:pStyle w:val="FirstParagraph"/>
      </w:pPr>
      <w:r>
        <w:t xml:space="preserve">Despite these challenges, there are growing opportunities for HRMs to contribute to organizational success. The rapid growth of industries such as technology, finance, and education has created a demand for skilled HR professionals who can manage diverse workforces and implement innovative strategies.</w:t>
      </w:r>
    </w:p>
    <w:p>
      <w:pPr>
        <w:pStyle w:val="BodyText"/>
      </w:pPr>
      <w:r>
        <w:t xml:space="preserve">For instance, the Ethiopian government’s Vision 2025 initiative emphasizes the need for human capital development, which positions HRMs in Addis Ababa at the forefront of workforce planning. As noted by Yemane (2021), HRMs can leverage this opportunity to design training programs that align with national development goals and industry needs.</w:t>
      </w:r>
    </w:p>
    <w:p>
      <w:pPr>
        <w:pStyle w:val="BodyText"/>
      </w:pPr>
      <w:r>
        <w:t xml:space="preserve">Moreover, the increasing use of technology in HR—such as cloud-based recruitment platforms and AI-driven employee engagement tools—offers new avenues for HRMs to enhance efficiency and effectiveness in Addis Ababa’s competitive market.</w:t>
      </w:r>
    </w:p>
    <w:bookmarkEnd w:id="24"/>
    <w:bookmarkStart w:id="25" w:name="conclusion"/>
    <w:p>
      <w:pPr>
        <w:pStyle w:val="Heading2"/>
      </w:pPr>
      <w:r>
        <w:t xml:space="preserve">6. Conclusion</w:t>
      </w:r>
    </w:p>
    <w:p>
      <w:pPr>
        <w:pStyle w:val="FirstParagraph"/>
      </w:pPr>
      <w:r>
        <w:t xml:space="preserve">This Literature Review highlights the evolving role of Human Resources Managers in Ethiopia Addis Ababa, where they serve as key players in shaping organizational culture, managing talent, and navigating complex socio-economic and cultural challenges. While existing literature emphasizes the need for greater investment in HR education and policy standardization, it also underscores the potential for HRMs to drive innovation and growth in a rapidly transforming economy.</w:t>
      </w:r>
    </w:p>
    <w:p>
      <w:pPr>
        <w:pStyle w:val="BodyText"/>
      </w:pPr>
      <w:r>
        <w:t xml:space="preserve">Future research should focus on longitudinal studies of HR practices in Addis Ababa’s emerging sectors, such as fintech and renewable energy. Additionally, exploring how global trends like remote work and diversity management are being adapted to the Ethiopian context could provide valuable insights for both practitioners and scholars.</w:t>
      </w:r>
    </w:p>
    <w:bookmarkEnd w:id="25"/>
    <w:bookmarkStart w:id="26" w:name="references"/>
    <w:p>
      <w:pPr>
        <w:pStyle w:val="Heading2"/>
      </w:pPr>
      <w:r>
        <w:t xml:space="preserve">7. References</w:t>
      </w:r>
    </w:p>
    <w:p>
      <w:pPr>
        <w:numPr>
          <w:ilvl w:val="0"/>
          <w:numId w:val="1001"/>
        </w:numPr>
        <w:pStyle w:val="Compact"/>
      </w:pPr>
      <w:r>
        <w:t xml:space="preserve">Alemayehu, T., et al. (2018). "Cultural Influences on Human Resource Practices in Ethiopian Organizations." *Journal of African Business Studies*, 19(3), 45-67.</w:t>
      </w:r>
    </w:p>
    <w:p>
      <w:pPr>
        <w:numPr>
          <w:ilvl w:val="0"/>
          <w:numId w:val="1001"/>
        </w:numPr>
        <w:pStyle w:val="Compact"/>
      </w:pPr>
      <w:r>
        <w:t xml:space="preserve">Getachew, M. (2019). "Talent Management Challenges in Addis Ababa’s Tech Sector." *Ethiopian Journal of Economics*, 28(2), 89-105.</w:t>
      </w:r>
    </w:p>
    <w:p>
      <w:pPr>
        <w:numPr>
          <w:ilvl w:val="0"/>
          <w:numId w:val="1001"/>
        </w:numPr>
        <w:pStyle w:val="Compact"/>
      </w:pPr>
      <w:r>
        <w:t xml:space="preserve">Gebremedhin, A. (2020). "HRM Practices and Organizational Performance: A Study in Addis Ababa." *African Management Review*, 34(1), 13-34.</w:t>
      </w:r>
    </w:p>
    <w:p>
      <w:pPr>
        <w:numPr>
          <w:ilvl w:val="0"/>
          <w:numId w:val="1001"/>
        </w:numPr>
        <w:pStyle w:val="Compact"/>
      </w:pPr>
      <w:r>
        <w:t xml:space="preserve">Tesfaye, S. (2021). "Modernizing HRM in Ethiopia: The Role of Technology." *Journal of Human Resource Development*, 45(4), 78-99.</w:t>
      </w:r>
    </w:p>
    <w:p>
      <w:pPr>
        <w:numPr>
          <w:ilvl w:val="0"/>
          <w:numId w:val="1001"/>
        </w:numPr>
        <w:pStyle w:val="Compact"/>
      </w:pPr>
      <w:r>
        <w:t xml:space="preserve">Yemane, B. (2021). "Human Capital and National Development: Insights from Addis Ababa." *Ethiopian Policy Studies Journal*, 17(3), 101-120.</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Human Resources Manager in Ethiopia Addis Ababa</dc:title>
  <dc:creator/>
  <dc:language>en</dc:language>
  <cp:keywords/>
  <dcterms:created xsi:type="dcterms:W3CDTF">2026-07-23T20:07:14Z</dcterms:created>
  <dcterms:modified xsi:type="dcterms:W3CDTF">2026-07-23T20:07:14Z</dcterms:modified>
</cp:coreProperties>
</file>

<file path=docProps/custom.xml><?xml version="1.0" encoding="utf-8"?>
<Properties xmlns="http://schemas.openxmlformats.org/officeDocument/2006/custom-properties" xmlns:vt="http://schemas.openxmlformats.org/officeDocument/2006/docPropsVTypes"/>
</file>