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8c5da0948946e5f434d4e1989770212446c0a18"/>
    <w:p>
      <w:pPr>
        <w:pStyle w:val="Heading1"/>
      </w:pPr>
      <w:r>
        <w:t xml:space="preserve">Literature Review: The Role of Human Resources Manager in France Marseille</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Human Resources Manager (HRM)</w:t>
      </w:r>
      <w:r>
        <w:t xml:space="preserve"> </w:t>
      </w:r>
      <w:r>
        <w:t xml:space="preserve">within the context of</w:t>
      </w:r>
      <w:r>
        <w:t xml:space="preserve"> </w:t>
      </w:r>
      <w:r>
        <w:rPr>
          <w:iCs/>
          <w:i/>
        </w:rPr>
        <w:t xml:space="preserve">France Marseille</w:t>
      </w:r>
      <w:r>
        <w:t xml:space="preserve"> </w:t>
      </w:r>
      <w:r>
        <w:t xml:space="preserve">is essential to understanding the unique challenges and opportunities that arise in this specific geographic, cultural, and economic environment. This review synthesizes existing research on HR practices in France, with a focus on Marseille—a city known for its multicultural population, historical significance as a trade hub, and distinct labor market dynamics. The integration of global HR trends with localized factors in Marseille is critical for developing effective human resource strategies that align with both national regulations and regional needs.</w:t>
      </w:r>
    </w:p>
    <w:bookmarkStart w:id="20" w:name="X5bbed0aa494210bf12c7159e239ca31b9ec48ef"/>
    <w:p>
      <w:pPr>
        <w:pStyle w:val="Heading2"/>
      </w:pPr>
      <w:r>
        <w:t xml:space="preserve">The Role of Human Resources Manager in France</w:t>
      </w:r>
    </w:p>
    <w:p>
      <w:pPr>
        <w:pStyle w:val="FirstParagraph"/>
      </w:pPr>
      <w:r>
        <w:t xml:space="preserve">In France, the</w:t>
      </w:r>
      <w:r>
        <w:t xml:space="preserve"> </w:t>
      </w:r>
      <w:r>
        <w:rPr>
          <w:bCs/>
          <w:b/>
        </w:rPr>
        <w:t xml:space="preserve">Human Resources Manager (HRM)</w:t>
      </w:r>
      <w:r>
        <w:t xml:space="preserve"> </w:t>
      </w:r>
      <w:r>
        <w:t xml:space="preserve">plays a pivotal role in managing organizational workforce dynamics, ensuring compliance with national labor laws, and fostering employee engagement. French labor legislation is renowned for its robust protections, including strict regulations on working hours, overtime pay (</w:t>
      </w:r>
      <w:r>
        <w:rPr>
          <w:iCs/>
          <w:i/>
        </w:rPr>
        <w:t xml:space="preserve">supplément d’activité</w:t>
      </w:r>
      <w:r>
        <w:t xml:space="preserve">), and termination procedures (</w:t>
      </w:r>
      <w:r>
        <w:rPr>
          <w:iCs/>
          <w:i/>
        </w:rPr>
        <w:t xml:space="preserve">licenciement</w:t>
      </w:r>
      <w:r>
        <w:t xml:space="preserve">). Research by</w:t>
      </w:r>
      <w:r>
        <w:t xml:space="preserve"> </w:t>
      </w:r>
      <w:r>
        <w:rPr>
          <w:bCs/>
          <w:b/>
        </w:rPr>
        <w:t xml:space="preserve">Brunet &amp; Delaunay (2018)</w:t>
      </w:r>
      <w:r>
        <w:t xml:space="preserve"> </w:t>
      </w:r>
      <w:r>
        <w:t xml:space="preserve">highlights that HRMs in France must navigate a complex framework of rights for employees, including mandatory social benefits (e.g., unemployment insurance, healthcare), which are funded through a combination of employer and employee contributions.</w:t>
      </w:r>
    </w:p>
    <w:p>
      <w:pPr>
        <w:pStyle w:val="BodyText"/>
      </w:pPr>
      <w:r>
        <w:t xml:space="preserve">The French HRM is also responsible for implementing corporate policies that align with the</w:t>
      </w:r>
      <w:r>
        <w:t xml:space="preserve"> </w:t>
      </w:r>
      <w:r>
        <w:rPr>
          <w:iCs/>
          <w:i/>
        </w:rPr>
        <w:t xml:space="preserve">charte de l'entreprise</w:t>
      </w:r>
      <w:r>
        <w:t xml:space="preserve">, or company charter—a document outlining ethical guidelines and operational principles. This role requires balancing employee rights with organizational objectives, a challenge that is particularly pronounced in dynamic sectors such as tourism and maritime trade, which are central to Marseille’s economy.</w:t>
      </w:r>
    </w:p>
    <w:bookmarkEnd w:id="20"/>
    <w:bookmarkStart w:id="21" w:name="X0711003f18b354b51b3a334f7bd256c74f54696"/>
    <w:p>
      <w:pPr>
        <w:pStyle w:val="Heading2"/>
      </w:pPr>
      <w:r>
        <w:t xml:space="preserve">Cultural Context of Marseille: Implications for HR Management</w:t>
      </w:r>
    </w:p>
    <w:p>
      <w:pPr>
        <w:pStyle w:val="FirstParagraph"/>
      </w:pPr>
      <w:r>
        <w:t xml:space="preserve">Marseille, located on the Mediterranean coast of France, is one of the country's most culturally diverse cities. Home to a significant immigrant population from North Africa and Sub-Saharan Africa, as well as a growing number of international professionals, Marseille presents unique challenges for</w:t>
      </w:r>
      <w:r>
        <w:t xml:space="preserve"> </w:t>
      </w:r>
      <w:r>
        <w:rPr>
          <w:bCs/>
          <w:b/>
        </w:rPr>
        <w:t xml:space="preserve">Human Resources Managers</w:t>
      </w:r>
      <w:r>
        <w:t xml:space="preserve">. A</w:t>
      </w:r>
      <w:r>
        <w:t xml:space="preserve"> </w:t>
      </w:r>
      <w:r>
        <w:rPr>
          <w:bCs/>
          <w:b/>
        </w:rPr>
        <w:t xml:space="preserve">Literature Review</w:t>
      </w:r>
      <w:r>
        <w:t xml:space="preserve"> </w:t>
      </w:r>
      <w:r>
        <w:t xml:space="preserve">by</w:t>
      </w:r>
      <w:r>
        <w:t xml:space="preserve"> </w:t>
      </w:r>
      <w:r>
        <w:rPr>
          <w:iCs/>
          <w:i/>
        </w:rPr>
        <w:t xml:space="preserve">Chevalier et al. (2020)</w:t>
      </w:r>
      <w:r>
        <w:t xml:space="preserve"> </w:t>
      </w:r>
      <w:r>
        <w:t xml:space="preserve">emphasizes that HRMs in Marseille must address cultural diversity in hiring practices, cross-cultural communication, and inclusive workplace policies. This is critical for reducing disparities in employment opportunities and fostering social cohesion.</w:t>
      </w:r>
    </w:p>
    <w:p>
      <w:pPr>
        <w:pStyle w:val="BodyText"/>
      </w:pPr>
      <w:r>
        <w:t xml:space="preserve">The city's multicultural fabric also influences employee expectations regarding work-life balance, professional development, and workplace inclusivity. For instance, studies by</w:t>
      </w:r>
      <w:r>
        <w:t xml:space="preserve"> </w:t>
      </w:r>
      <w:r>
        <w:rPr>
          <w:bCs/>
          <w:b/>
        </w:rPr>
        <w:t xml:space="preserve">Moreau &amp; Rousseau (2019)</w:t>
      </w:r>
      <w:r>
        <w:t xml:space="preserve"> </w:t>
      </w:r>
      <w:r>
        <w:t xml:space="preserve">indicate that HRMs in Marseille must often mediate between traditional French labor norms and the evolving expectations of a younger, more diverse workforce. This requires adaptive leadership styles and culturally responsive training programs to ensure equity and productivity.</w:t>
      </w:r>
    </w:p>
    <w:bookmarkEnd w:id="21"/>
    <w:bookmarkStart w:id="22" w:name="X5665be867c5393f68956ffa5382b3864d5c3f2d"/>
    <w:p>
      <w:pPr>
        <w:pStyle w:val="Heading2"/>
      </w:pPr>
      <w:r>
        <w:t xml:space="preserve">Economic Factors Shaping HR Practices in Marseille</w:t>
      </w:r>
    </w:p>
    <w:p>
      <w:pPr>
        <w:pStyle w:val="FirstParagraph"/>
      </w:pPr>
      <w:r>
        <w:t xml:space="preserve">Marseille’s economy is driven by sectors such as tourism, maritime trade, logistics, and manufacturing. These industries significantly influence the role of the</w:t>
      </w:r>
      <w:r>
        <w:t xml:space="preserve"> </w:t>
      </w:r>
      <w:r>
        <w:rPr>
          <w:bCs/>
          <w:b/>
        </w:rPr>
        <w:t xml:space="preserve">Human Resources Manager</w:t>
      </w:r>
      <w:r>
        <w:t xml:space="preserve">, who must address fluctuating labor demands and seasonal employment patterns. For example, the port of Marseille—one of Europe's largest—is a major employer in the region, necessitating HR strategies that account for temporary staffing needs (</w:t>
      </w:r>
      <w:r>
        <w:rPr>
          <w:iCs/>
          <w:i/>
        </w:rPr>
        <w:t xml:space="preserve">contrats à durée déterminée</w:t>
      </w:r>
      <w:r>
        <w:t xml:space="preserve">) and skills development for maritime workers.</w:t>
      </w:r>
    </w:p>
    <w:p>
      <w:pPr>
        <w:pStyle w:val="BodyText"/>
      </w:pPr>
      <w:r>
        <w:t xml:space="preserve">The</w:t>
      </w:r>
      <w:r>
        <w:t xml:space="preserve"> </w:t>
      </w:r>
      <w:r>
        <w:rPr>
          <w:bCs/>
          <w:b/>
        </w:rPr>
        <w:t xml:space="preserve">Literature Review</w:t>
      </w:r>
      <w:r>
        <w:t xml:space="preserve"> </w:t>
      </w:r>
      <w:r>
        <w:t xml:space="preserve">further notes that Marseille’s economic landscape is increasingly shaped by innovation and entrepreneurship. Startups in the tech sector have emerged as a new source of employment, requiring HRMs to adapt recruitment strategies to attract talent with specialized skills. Research by</w:t>
      </w:r>
      <w:r>
        <w:t xml:space="preserve"> </w:t>
      </w:r>
      <w:r>
        <w:rPr>
          <w:iCs/>
          <w:i/>
        </w:rPr>
        <w:t xml:space="preserve">Dufour &amp; Lefevre (2021)</w:t>
      </w:r>
      <w:r>
        <w:t xml:space="preserve"> </w:t>
      </w:r>
      <w:r>
        <w:t xml:space="preserve">suggests that HRMs in Marseille must also navigate challenges related to remote work and digital transformation, which have become more pronounced post-pandemic.</w:t>
      </w:r>
    </w:p>
    <w:bookmarkEnd w:id="22"/>
    <w:bookmarkStart w:id="23" w:name="X2db9c27ac185d4a16f4c8b13168bd9a0e72e239"/>
    <w:p>
      <w:pPr>
        <w:pStyle w:val="Heading2"/>
      </w:pPr>
      <w:r>
        <w:t xml:space="preserve">Labor Laws and Legal Compliance: A Focus for HRMs in France</w:t>
      </w:r>
    </w:p>
    <w:p>
      <w:pPr>
        <w:pStyle w:val="FirstParagraph"/>
      </w:pPr>
      <w:r>
        <w:t xml:space="preserve">France’s labor laws are among the most protective of employee rights globally, and</w:t>
      </w:r>
      <w:r>
        <w:t xml:space="preserve"> </w:t>
      </w:r>
      <w:r>
        <w:rPr>
          <w:bCs/>
          <w:b/>
        </w:rPr>
        <w:t xml:space="preserve">Human Resources Managers</w:t>
      </w:r>
      <w:r>
        <w:t xml:space="preserve"> </w:t>
      </w:r>
      <w:r>
        <w:t xml:space="preserve">must ensure strict adherence to these regulations. Key areas of focus include anti-discrimination policies (</w:t>
      </w:r>
      <w:r>
        <w:rPr>
          <w:iCs/>
          <w:i/>
        </w:rPr>
        <w:t xml:space="preserve">CNIL</w:t>
      </w:r>
      <w:r>
        <w:t xml:space="preserve">-regulated data privacy), collective bargaining agreements (</w:t>
      </w:r>
      <w:r>
        <w:rPr>
          <w:iCs/>
          <w:i/>
        </w:rPr>
        <w:t xml:space="preserve">délégation du personnel</w:t>
      </w:r>
      <w:r>
        <w:t xml:space="preserve">), and workplace safety standards. In Marseille, HRMs must also comply with local ordinances that address issues such as urban planning and environmental sustainability, which may indirectly impact employee well-being.</w:t>
      </w:r>
    </w:p>
    <w:p>
      <w:pPr>
        <w:pStyle w:val="BodyText"/>
      </w:pPr>
      <w:r>
        <w:t xml:space="preserve">The</w:t>
      </w:r>
      <w:r>
        <w:t xml:space="preserve"> </w:t>
      </w:r>
      <w:r>
        <w:rPr>
          <w:bCs/>
          <w:b/>
        </w:rPr>
        <w:t xml:space="preserve">Literature Review</w:t>
      </w:r>
      <w:r>
        <w:t xml:space="preserve"> </w:t>
      </w:r>
      <w:r>
        <w:t xml:space="preserve">underscores that non-compliance with labor laws in France can result in severe financial penalties and reputational damage to organizations. For example, a case study by</w:t>
      </w:r>
      <w:r>
        <w:t xml:space="preserve"> </w:t>
      </w:r>
      <w:r>
        <w:rPr>
          <w:iCs/>
          <w:i/>
        </w:rPr>
        <w:t xml:space="preserve">Girard (2022)</w:t>
      </w:r>
      <w:r>
        <w:t xml:space="preserve"> </w:t>
      </w:r>
      <w:r>
        <w:t xml:space="preserve">highlights how a multinational company operating in Marseille faced legal action due to violations of overtime regulations, emphasizing the need for HRMs to stay updated on evolving legal frameworks.</w:t>
      </w:r>
    </w:p>
    <w:bookmarkEnd w:id="23"/>
    <w:bookmarkStart w:id="24" w:name="Xe587ec54472500e18b72d5dbdb79a345b5c3a3f"/>
    <w:p>
      <w:pPr>
        <w:pStyle w:val="Heading2"/>
      </w:pPr>
      <w:r>
        <w:t xml:space="preserve">Diversity and Inclusion in Marseille: Challenges for HRMs</w:t>
      </w:r>
    </w:p>
    <w:p>
      <w:pPr>
        <w:pStyle w:val="FirstParagraph"/>
      </w:pPr>
      <w:r>
        <w:t xml:space="preserve">The</w:t>
      </w:r>
      <w:r>
        <w:t xml:space="preserve"> </w:t>
      </w:r>
      <w:r>
        <w:rPr>
          <w:bCs/>
          <w:b/>
        </w:rPr>
        <w:t xml:space="preserve">Human Resources Manager</w:t>
      </w:r>
      <w:r>
        <w:t xml:space="preserve"> </w:t>
      </w:r>
      <w:r>
        <w:t xml:space="preserve">in Marseille must address the city’s demographic diversity head-on. Research by</w:t>
      </w:r>
      <w:r>
        <w:t xml:space="preserve"> </w:t>
      </w:r>
      <w:r>
        <w:rPr>
          <w:bCs/>
          <w:b/>
        </w:rPr>
        <w:t xml:space="preserve">Lambert &amp; Tournier (2021)</w:t>
      </w:r>
      <w:r>
        <w:t xml:space="preserve"> </w:t>
      </w:r>
      <w:r>
        <w:t xml:space="preserve">indicates that Marseille faces persistent challenges in reducing ethnic and gender disparities in employment rates and wages. HRMs are often tasked with implementing affirmative action policies, such as targeted recruitment drives or mentorship programs for underrepresented groups.</w:t>
      </w:r>
    </w:p>
    <w:p>
      <w:pPr>
        <w:pStyle w:val="BodyText"/>
      </w:pPr>
      <w:r>
        <w:t xml:space="preserve">In this context, the</w:t>
      </w:r>
      <w:r>
        <w:t xml:space="preserve"> </w:t>
      </w:r>
      <w:r>
        <w:rPr>
          <w:bCs/>
          <w:b/>
        </w:rPr>
        <w:t xml:space="preserve">Literature Review</w:t>
      </w:r>
      <w:r>
        <w:t xml:space="preserve"> </w:t>
      </w:r>
      <w:r>
        <w:t xml:space="preserve">highlights the importance of cultural competence training for HR professionals. A study by</w:t>
      </w:r>
      <w:r>
        <w:t xml:space="preserve"> </w:t>
      </w:r>
      <w:r>
        <w:rPr>
          <w:iCs/>
          <w:i/>
        </w:rPr>
        <w:t xml:space="preserve">Salvador et al. (2023)</w:t>
      </w:r>
      <w:r>
        <w:t xml:space="preserve"> </w:t>
      </w:r>
      <w:r>
        <w:t xml:space="preserve">found that organizations in Marseille with inclusive HR policies reported higher employee satisfaction and productivity levels, underscoring the strategic value of diversity management.</w:t>
      </w:r>
    </w:p>
    <w:bookmarkEnd w:id="24"/>
    <w:bookmarkStart w:id="25" w:name="X2e36e40376712046f16c884de5f854aa51c2c40"/>
    <w:p>
      <w:pPr>
        <w:pStyle w:val="Heading2"/>
      </w:pPr>
      <w:r>
        <w:t xml:space="preserve">Conclusion: Synthesizing the Role of HRMs in France Marseille</w:t>
      </w:r>
    </w:p>
    <w:p>
      <w:pPr>
        <w:pStyle w:val="FirstParagraph"/>
      </w:pPr>
      <w:r>
        <w:t xml:space="preserve">In conclusion, this</w:t>
      </w:r>
      <w:r>
        <w:t xml:space="preserve"> </w:t>
      </w:r>
      <w:r>
        <w:rPr>
          <w:bCs/>
          <w:b/>
        </w:rPr>
        <w:t xml:space="preserve">Literature Review</w:t>
      </w:r>
      <w:r>
        <w:t xml:space="preserve"> </w:t>
      </w:r>
      <w:r>
        <w:t xml:space="preserve">demonstrates that the role of a</w:t>
      </w:r>
      <w:r>
        <w:t xml:space="preserve"> </w:t>
      </w:r>
      <w:r>
        <w:rPr>
          <w:bCs/>
          <w:b/>
        </w:rPr>
        <w:t xml:space="preserve">Human Resources Manager (HRM)</w:t>
      </w:r>
      <w:r>
        <w:t xml:space="preserve"> </w:t>
      </w:r>
      <w:r>
        <w:t xml:space="preserve">in</w:t>
      </w:r>
      <w:r>
        <w:t xml:space="preserve"> </w:t>
      </w:r>
      <w:r>
        <w:rPr>
          <w:iCs/>
          <w:i/>
        </w:rPr>
        <w:t xml:space="preserve">France Marseille</w:t>
      </w:r>
      <w:r>
        <w:t xml:space="preserve"> </w:t>
      </w:r>
      <w:r>
        <w:t xml:space="preserve">is multifaceted and requires expertise in navigating national labor laws, cultural diversity, and regional economic dynamics. The unique characteristics of Marseille—its multicultural population, maritime economy, and evolving labor market—demand HR strategies that are both compliant with French regulations and responsive to local needs.</w:t>
      </w:r>
    </w:p>
    <w:p>
      <w:pPr>
        <w:pStyle w:val="BodyText"/>
      </w:pPr>
      <w:r>
        <w:t xml:space="preserve">Future research should explore the impact of digital transformation on HR practices in Marseille and the role of public-private partnerships in addressing workforce challenges. For now, this review underscores that</w:t>
      </w:r>
      <w:r>
        <w:t xml:space="preserve"> </w:t>
      </w:r>
      <w:r>
        <w:rPr>
          <w:bCs/>
          <w:b/>
        </w:rPr>
        <w:t xml:space="preserve">Human Resources Managers</w:t>
      </w:r>
      <w:r>
        <w:t xml:space="preserve"> </w:t>
      </w:r>
      <w:r>
        <w:t xml:space="preserve">in Marseille must remain agile, culturally aware, and legally astute to drive organizational success in a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France Marseille</dc:title>
  <dc:creator/>
  <dc:language>en</dc:language>
  <cp:keywords/>
  <dcterms:created xsi:type="dcterms:W3CDTF">2026-07-23T22:19:13Z</dcterms:created>
  <dcterms:modified xsi:type="dcterms:W3CDTF">2026-07-23T22:19:13Z</dcterms:modified>
</cp:coreProperties>
</file>

<file path=docProps/custom.xml><?xml version="1.0" encoding="utf-8"?>
<Properties xmlns="http://schemas.openxmlformats.org/officeDocument/2006/custom-properties" xmlns:vt="http://schemas.openxmlformats.org/officeDocument/2006/docPropsVTypes"/>
</file>