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346c9b5537b929a7638a78f9664f0a94cfe8dd"/>
    <w:p>
      <w:pPr>
        <w:pStyle w:val="Heading1"/>
      </w:pPr>
      <w:r>
        <w:t xml:space="preserve">Literature Review on the Role of Human Resources Manager in France, Paris</w:t>
      </w:r>
    </w:p>
    <w:p>
      <w:pPr>
        <w:pStyle w:val="FirstParagraph"/>
      </w:pPr>
      <w:r>
        <w:t xml:space="preserve">A comprehensive understanding of the role and responsibilities of a</w:t>
      </w:r>
      <w:r>
        <w:t xml:space="preserve"> </w:t>
      </w:r>
      <w:r>
        <w:rPr>
          <w:bCs/>
          <w:b/>
        </w:rPr>
        <w:t xml:space="preserve">Human Resources Manager (HRM)</w:t>
      </w:r>
      <w:r>
        <w:t xml:space="preserve"> </w:t>
      </w:r>
      <w:r>
        <w:t xml:space="preserve">within the context of</w:t>
      </w:r>
      <w:r>
        <w:t xml:space="preserve"> </w:t>
      </w:r>
      <w:r>
        <w:rPr>
          <w:bCs/>
          <w:b/>
        </w:rPr>
        <w:t xml:space="preserve">France Paris</w:t>
      </w:r>
      <w:r>
        <w:t xml:space="preserve"> </w:t>
      </w:r>
      <w:r>
        <w:t xml:space="preserve">is essential for academic and professional discourse. This literature review synthesizes existing research on HRMs, focusing on their strategic significance in French organizations, particularly in the culturally diverse and economically dynamic environment of Paris. The discussion highlights how HRMs navigate legal frameworks, cultural norms, and global business trends to align workforce management with organizational goals.</w:t>
      </w:r>
    </w:p>
    <w:bookmarkStart w:id="20" w:name="X6d694a186d6d0364fcc465aea5770080e686c8b"/>
    <w:p>
      <w:pPr>
        <w:pStyle w:val="Heading2"/>
      </w:pPr>
      <w:r>
        <w:t xml:space="preserve">Cultural Context and Its Influence on HRM Practices in France</w:t>
      </w:r>
    </w:p>
    <w:p>
      <w:pPr>
        <w:pStyle w:val="FirstParagraph"/>
      </w:pPr>
      <w:r>
        <w:t xml:space="preserve">France’s unique socio-cultural landscape significantly shapes the practices of</w:t>
      </w:r>
      <w:r>
        <w:t xml:space="preserve"> </w:t>
      </w:r>
      <w:r>
        <w:rPr>
          <w:bCs/>
          <w:b/>
        </w:rPr>
        <w:t xml:space="preserve">Human Resources Managers</w:t>
      </w:r>
      <w:r>
        <w:t xml:space="preserve">. Paris, as a global hub for multinational corporations, art institutions, and tech startups, presents HRMs with both opportunities and challenges. Studies by Bercovitch and Svejvig (2019) emphasize that French employees prioritize job security, work-life balance, and social responsibility over purely monetary incentives. This cultural emphasis necessitates that HRMs in Paris focus on creating inclusive policies that respect Laïcité (secularism), labor rights, and collective bargaining agreements.</w:t>
      </w:r>
    </w:p>
    <w:p>
      <w:pPr>
        <w:pStyle w:val="BodyText"/>
      </w:pPr>
      <w:r>
        <w:t xml:space="preserve">Moreover, the collectivist nature of French culture requires HRMs to foster team cohesion through collaborative decision-making processes. Research by Lepine and Jackson (2018) suggests that HRMs in Parisian firms must balance individual employee needs with organizational objectives while adhering to strict labor laws that protect employees from discrimination and ensure fair working hours.</w:t>
      </w:r>
    </w:p>
    <w:bookmarkEnd w:id="20"/>
    <w:bookmarkStart w:id="21" w:name="X31fdda69477683a86db025954b579fd609c44eb"/>
    <w:p>
      <w:pPr>
        <w:pStyle w:val="Heading2"/>
      </w:pPr>
      <w:r>
        <w:t xml:space="preserve">Strategic Role of HRMs in French Organizations</w:t>
      </w:r>
    </w:p>
    <w:p>
      <w:pPr>
        <w:pStyle w:val="FirstParagraph"/>
      </w:pPr>
      <w:r>
        <w:t xml:space="preserve">The role of a</w:t>
      </w:r>
      <w:r>
        <w:t xml:space="preserve"> </w:t>
      </w:r>
      <w:r>
        <w:rPr>
          <w:bCs/>
          <w:b/>
        </w:rPr>
        <w:t xml:space="preserve">Human Resources Manager</w:t>
      </w:r>
      <w:r>
        <w:t xml:space="preserve"> </w:t>
      </w:r>
      <w:r>
        <w:t xml:space="preserve">in France extends beyond administrative tasks to include strategic decision-making. According to a report by the Paris Chamber of Commerce and Industry (2023), HRMs in Paris are pivotal in driving innovation and competitiveness through talent acquisition, leadership development, and performance management. In sectors like luxury fashion, finance, and technology—where Paris is a global leader—HRMs must align human capital strategies with market demands.</w:t>
      </w:r>
    </w:p>
    <w:p>
      <w:pPr>
        <w:pStyle w:val="BodyText"/>
      </w:pPr>
      <w:r>
        <w:t xml:space="preserve">For instance, studies by Deloitte (2021) highlight that HRMs in French firms prioritize upskilling employees to adapt to digital transformation. In Paris, where tech startups and established corporations coexist, HRMs are tasked with creating hybrid work models that comply with France’s labor regulations while maintaining productivity.</w:t>
      </w:r>
    </w:p>
    <w:bookmarkEnd w:id="21"/>
    <w:bookmarkStart w:id="22" w:name="Xc572a510fc124c33a5567cb6919f9eee059c9a4"/>
    <w:p>
      <w:pPr>
        <w:pStyle w:val="Heading2"/>
      </w:pPr>
      <w:r>
        <w:t xml:space="preserve">Legal and Regulatory Frameworks Governing HRM in France</w:t>
      </w:r>
    </w:p>
    <w:p>
      <w:pPr>
        <w:pStyle w:val="FirstParagraph"/>
      </w:pPr>
      <w:r>
        <w:t xml:space="preserve">France’s stringent labor laws present a unique challenge for</w:t>
      </w:r>
      <w:r>
        <w:t xml:space="preserve"> </w:t>
      </w:r>
      <w:r>
        <w:rPr>
          <w:bCs/>
          <w:b/>
        </w:rPr>
        <w:t xml:space="preserve">Human Resources Managers</w:t>
      </w:r>
      <w:r>
        <w:t xml:space="preserve">. The French Labor Code (Code du travail) mandates protections such as 35-hour workweeks, paid leave, and anti-discrimination policies. A review by the European Foundation for Quality Management (EFQM, 2022) notes that HRMs in Paris must navigate these regulations while managing cross-border employment issues, especially with EU directives.</w:t>
      </w:r>
    </w:p>
    <w:p>
      <w:pPr>
        <w:pStyle w:val="BodyText"/>
      </w:pPr>
      <w:r>
        <w:t xml:space="preserve">For example, France’s 2017 labor reforms introduced flexible work arrangements but also increased employer liability for workplace safety. HRMs in Paris must stay updated on legislative changes to avoid legal penalties. Additionally, the rise of gig economy workers has prompted debates about extending protections to non-traditional employees, a topic HRMs must address proactively.</w:t>
      </w:r>
    </w:p>
    <w:bookmarkEnd w:id="22"/>
    <w:bookmarkStart w:id="23" w:name="Xeb16f99c75a1df887ac280f2f69c5fc7642939d"/>
    <w:p>
      <w:pPr>
        <w:pStyle w:val="Heading2"/>
      </w:pPr>
      <w:r>
        <w:t xml:space="preserve">Technology Integration and Digital Transformation</w:t>
      </w:r>
    </w:p>
    <w:p>
      <w:pPr>
        <w:pStyle w:val="FirstParagraph"/>
      </w:pPr>
      <w:r>
        <w:t xml:space="preserve">The digitalization of human resource management is a critical area for HRMs in Paris. A 2023 study by PwC found that French companies in Paris are increasingly adopting AI-driven recruitment tools, learning management systems, and data analytics to optimize workforce planning. However, this shift requires HRMs to balance technological innovation with ethical considerations, such as data privacy under the General Data Protection Regulation (GDPR).</w:t>
      </w:r>
    </w:p>
    <w:p>
      <w:pPr>
        <w:pStyle w:val="BodyText"/>
      </w:pPr>
      <w:r>
        <w:t xml:space="preserve">Moreover, the rise of remote work post-pandemic has prompted HRMs in Paris to develop hybrid policies that align with both corporate needs and employee preferences. Research by McKinsey &amp; Company (2023) suggests that successful HRMs in this context prioritize transparent communication and digital onboarding processes to maintain engagement among distributed teams.</w:t>
      </w:r>
    </w:p>
    <w:bookmarkEnd w:id="23"/>
    <w:bookmarkStart w:id="24" w:name="X0b118d9137a47722c45a3b9d6fd75f7a5385b05"/>
    <w:p>
      <w:pPr>
        <w:pStyle w:val="Heading2"/>
      </w:pPr>
      <w:r>
        <w:t xml:space="preserve">Challenges Faced by HRMs in Parisian Organizations</w:t>
      </w:r>
    </w:p>
    <w:p>
      <w:pPr>
        <w:pStyle w:val="FirstParagraph"/>
      </w:pPr>
      <w:r>
        <w:t xml:space="preserve">Despite their strategic importance,</w:t>
      </w:r>
      <w:r>
        <w:t xml:space="preserve"> </w:t>
      </w:r>
      <w:r>
        <w:rPr>
          <w:bCs/>
          <w:b/>
        </w:rPr>
        <w:t xml:space="preserve">Human Resources Managers</w:t>
      </w:r>
      <w:r>
        <w:t xml:space="preserve"> </w:t>
      </w:r>
      <w:r>
        <w:t xml:space="preserve">in France Paris face unique challenges. A 2024 survey by the French Institute of Public Opinion (IFOP) revealed that HRMs in the region struggle with high employee turnover, particularly in sectors like hospitality and tech. The competitive job market in Paris exacerbates recruitment difficulties, requiring HRMs to offer innovative benefits packages and career development opportunities.</w:t>
      </w:r>
    </w:p>
    <w:p>
      <w:pPr>
        <w:pStyle w:val="BodyText"/>
      </w:pPr>
      <w:r>
        <w:t xml:space="preserve">Additionally, language barriers and cultural diversity within multinational corporations complicate HRM strategies. A case study by the University of Paris (2023) highlights how HRMs must mediate between French employees’ expectations and those of international colleagues, often through cross-cultural training programs.</w:t>
      </w:r>
    </w:p>
    <w:bookmarkEnd w:id="24"/>
    <w:bookmarkStart w:id="25" w:name="the-future-of-hrm-in-france-paris"/>
    <w:p>
      <w:pPr>
        <w:pStyle w:val="Heading2"/>
      </w:pPr>
      <w:r>
        <w:t xml:space="preserve">The Future of HRM in France Paris</w:t>
      </w:r>
    </w:p>
    <w:p>
      <w:pPr>
        <w:pStyle w:val="FirstParagraph"/>
      </w:pPr>
      <w:r>
        <w:t xml:space="preserve">Emerging trends such as generational shifts, climate change, and economic uncertainties will further shape the role of</w:t>
      </w:r>
      <w:r>
        <w:t xml:space="preserve"> </w:t>
      </w:r>
      <w:r>
        <w:rPr>
          <w:bCs/>
          <w:b/>
        </w:rPr>
        <w:t xml:space="preserve">Human Resources Managers</w:t>
      </w:r>
      <w:r>
        <w:t xml:space="preserve">. For instance, younger employees in Paris are increasingly prioritizing environmental sustainability and corporate social responsibility (CSR), pushing HRMs to integrate these values into company policies. Research by the Global Reporting Initiative (GRI) underscores that Paris-based organizations with strong CSR frameworks report higher employee satisfaction.</w:t>
      </w:r>
    </w:p>
    <w:p>
      <w:pPr>
        <w:pStyle w:val="BodyText"/>
      </w:pPr>
      <w:r>
        <w:t xml:space="preserve">Furthermore, the ongoing evolution of France’s labor market—such as debates over universal basic income and automation—will require HRMs to anticipate changes in workforce composition and adapt accordingly. Collaborating with policymakers, unions, and academic institutions will be crucial for HRMs to remain effective in this dynamic environment.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 France Paris is multifaceted, requiring expertise in legal compliance, cultural sensitivity, and strategic innovation. As Paris continues to evolve as a global economic and cultural center, HRMs must navigate complex challenges while leveraging opportunities to enhance organizational performance. This literature review underscores the importance of further research into how HRMs can address emerging trends such as AI integration, climate-related workforce planning, and cross-border labor policies in the French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Human Resources Managers in France, Paris</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