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429a78575db5b0563c276d179ee1e812e199533"/>
    <w:p>
      <w:pPr>
        <w:pStyle w:val="Heading1"/>
      </w:pPr>
      <w:r>
        <w:t xml:space="preserve">Literature Review on Human Resources Manager in Germany Berlin</w:t>
      </w:r>
    </w:p>
    <w:p>
      <w:pPr>
        <w:pStyle w:val="FirstParagraph"/>
      </w:pPr>
      <w:r>
        <w:t xml:space="preserve">A comprehensive literature review on the role of a</w:t>
      </w:r>
      <w:r>
        <w:t xml:space="preserve"> </w:t>
      </w:r>
      <w:r>
        <w:rPr>
          <w:bCs/>
          <w:b/>
        </w:rPr>
        <w:t xml:space="preserve">Human Resources Manager</w:t>
      </w:r>
      <w:r>
        <w:t xml:space="preserve"> </w:t>
      </w:r>
      <w:r>
        <w:t xml:space="preserve">in the context of</w:t>
      </w:r>
      <w:r>
        <w:t xml:space="preserve"> </w:t>
      </w:r>
      <w:r>
        <w:rPr>
          <w:bCs/>
          <w:b/>
        </w:rPr>
        <w:t xml:space="preserve">Germany Berlin</w:t>
      </w:r>
      <w:r>
        <w:t xml:space="preserve"> </w:t>
      </w:r>
      <w:r>
        <w:t xml:space="preserve">requires an intersectional analysis of local labor market dynamics, cultural frameworks, and legal regulations. This document synthesizes existing scholarly works to explore how the responsibilities, challenges, and opportunities for HR professionals in Berlin are shaped by its unique socio-economic environment as a global city within Germany’s federal structure.</w:t>
      </w:r>
    </w:p>
    <w:bookmarkStart w:id="20" w:name="X587e686ba2d2d4ee301a3c6ab4518ae00bafc4a"/>
    <w:p>
      <w:pPr>
        <w:pStyle w:val="Heading2"/>
      </w:pPr>
      <w:r>
        <w:t xml:space="preserve">Historical Evolution of Human Resources Management in Germany</w:t>
      </w:r>
    </w:p>
    <w:p>
      <w:pPr>
        <w:pStyle w:val="FirstParagraph"/>
      </w:pPr>
      <w:r>
        <w:t xml:space="preserve">The evolution of human resources management (HRM) in Germany reflects the country’s post-war industrialization and subsequent transition to a service-based economy. As noted by</w:t>
      </w:r>
      <w:r>
        <w:t xml:space="preserve"> </w:t>
      </w:r>
      <w:hyperlink w:anchor="reference1">
        <w:r>
          <w:rPr>
            <w:rStyle w:val="Hyperlink"/>
          </w:rPr>
          <w:t xml:space="preserve">Böcher (2018)</w:t>
        </w:r>
      </w:hyperlink>
      <w:r>
        <w:t xml:space="preserve">, traditional German labor practices were historically rooted in collective bargaining, strong unions, and co-determination models enshrined in the</w:t>
      </w:r>
      <w:r>
        <w:t xml:space="preserve"> </w:t>
      </w:r>
      <w:r>
        <w:rPr>
          <w:iCs/>
          <w:i/>
        </w:rPr>
        <w:t xml:space="preserve">Arbeitsverfassungsgesetz</w:t>
      </w:r>
      <w:r>
        <w:t xml:space="preserve"> </w:t>
      </w:r>
      <w:r>
        <w:t xml:space="preserve">(German Labor Constitution Act). These frameworks emphasized employee participation and long-term employment stability. However, the rise of globalization and digitalization has transformed HRM into a more strategic function focused on flexibility, innovation, and cross-cultural integration.</w:t>
      </w:r>
    </w:p>
    <w:p>
      <w:pPr>
        <w:pStyle w:val="BodyText"/>
      </w:pPr>
      <w:r>
        <w:t xml:space="preserve">Berlin’s role as a hub for startups, technology firms, and international corporations adds complexity to this evolution. As</w:t>
      </w:r>
      <w:r>
        <w:t xml:space="preserve"> </w:t>
      </w:r>
      <w:hyperlink w:anchor="reference2">
        <w:r>
          <w:rPr>
            <w:rStyle w:val="Hyperlink"/>
          </w:rPr>
          <w:t xml:space="preserve">Schmidt &amp; Müller (2020)</w:t>
        </w:r>
      </w:hyperlink>
      <w:r>
        <w:t xml:space="preserve"> </w:t>
      </w:r>
      <w:r>
        <w:t xml:space="preserve">highlight, Berlin’s HR managers must navigate the tension between Germany’s traditional labor protections and the demands of a dynamic, innovation-driven economy. For instance, the city’s growing startup scene requires HR professionals to prioritize agile recruitment strategies and employee engagement models that differ from those in more industrialized regions of Germany.</w:t>
      </w:r>
    </w:p>
    <w:bookmarkEnd w:id="20"/>
    <w:bookmarkStart w:id="21" w:name="Xd71294297ddc2c3b08efa9832bad38d54c95b5c"/>
    <w:p>
      <w:pPr>
        <w:pStyle w:val="Heading2"/>
      </w:pPr>
      <w:r>
        <w:t xml:space="preserve">Key Responsibilities of a Human Resources Manager in Berlin</w:t>
      </w:r>
    </w:p>
    <w:p>
      <w:pPr>
        <w:pStyle w:val="FirstParagraph"/>
      </w:pPr>
      <w:r>
        <w:t xml:space="preserve">The</w:t>
      </w:r>
      <w:r>
        <w:t xml:space="preserve"> </w:t>
      </w:r>
      <w:r>
        <w:rPr>
          <w:bCs/>
          <w:b/>
        </w:rPr>
        <w:t xml:space="preserve">Human Resources Manager</w:t>
      </w:r>
      <w:r>
        <w:t xml:space="preserve"> </w:t>
      </w:r>
      <w:r>
        <w:t xml:space="preserve">in Berlin operates within a multifaceted environment, balancing statutory obligations with the needs of diverse stakeholders. Central responsibilities include talent acquisition, training and development, labor law compliance, and fostering inclusive workplace cultures. A critical aspect of this role is managing Berlin’s unique demographic profile: as per</w:t>
      </w:r>
      <w:r>
        <w:t xml:space="preserve"> </w:t>
      </w:r>
      <w:hyperlink w:anchor="reference3">
        <w:r>
          <w:rPr>
            <w:rStyle w:val="Hyperlink"/>
          </w:rPr>
          <w:t xml:space="preserve">Bundesagentur für Arbeit (2021)</w:t>
        </w:r>
      </w:hyperlink>
      <w:r>
        <w:t xml:space="preserve">, over 25% of Berlin’s population consists of foreign nationals, many from Eastern Europe, the Middle East, and Africa. This diversity necessitates HR practices that address multilingual communication, cultural sensitivity, and equity in hiring.</w:t>
      </w:r>
    </w:p>
    <w:p>
      <w:pPr>
        <w:pStyle w:val="BodyText"/>
      </w:pPr>
      <w:r>
        <w:t xml:space="preserve">Moreover, Berlin’s status as a global city with a high concentration of international businesses requires HR managers to implement cross-cultural policies.</w:t>
      </w:r>
      <w:r>
        <w:t xml:space="preserve"> </w:t>
      </w:r>
      <w:hyperlink w:anchor="reference4">
        <w:r>
          <w:rPr>
            <w:rStyle w:val="Hyperlink"/>
          </w:rPr>
          <w:t xml:space="preserve">Keller (2019)</w:t>
        </w:r>
      </w:hyperlink>
      <w:r>
        <w:t xml:space="preserve"> </w:t>
      </w:r>
      <w:r>
        <w:t xml:space="preserve">notes that firms operating in Berlin often require HR professionals to coordinate expatriate integration programs, navigate language barriers, and ensure compliance with Germany’s strict data protection laws (</w:t>
      </w:r>
      <w:r>
        <w:rPr>
          <w:iCs/>
          <w:i/>
        </w:rPr>
        <w:t xml:space="preserve">Allgemeines Gesetz zum Schutz der Privatsphäre</w:t>
      </w:r>
      <w:r>
        <w:t xml:space="preserve">). These responsibilities highlight the need for HR managers to possess both technical expertise in labor law and soft skills such as intercultural communication.</w:t>
      </w:r>
    </w:p>
    <w:bookmarkEnd w:id="21"/>
    <w:bookmarkStart w:id="22" w:name="Xb62ac0b75d137cc8bed3c22add56f50823897ae"/>
    <w:p>
      <w:pPr>
        <w:pStyle w:val="Heading2"/>
      </w:pPr>
      <w:r>
        <w:t xml:space="preserve">Challenges Facing Human Resources Managers in Berlin</w:t>
      </w:r>
    </w:p>
    <w:p>
      <w:pPr>
        <w:pStyle w:val="FirstParagraph"/>
      </w:pPr>
      <w:r>
        <w:t xml:space="preserve">The</w:t>
      </w:r>
      <w:r>
        <w:t xml:space="preserve"> </w:t>
      </w:r>
      <w:r>
        <w:rPr>
          <w:bCs/>
          <w:b/>
        </w:rPr>
        <w:t xml:space="preserve">Human Resources Manager</w:t>
      </w:r>
      <w:r>
        <w:t xml:space="preserve"> </w:t>
      </w:r>
      <w:r>
        <w:t xml:space="preserve">in Berlin encounters distinct challenges stemming from the city’s socio-economic landscape. One major issue is the shortage of skilled labor, particularly in sectors like IT, engineering, and healthcare. As</w:t>
      </w:r>
      <w:r>
        <w:t xml:space="preserve"> </w:t>
      </w:r>
      <w:hyperlink w:anchor="reference5">
        <w:r>
          <w:rPr>
            <w:rStyle w:val="Hyperlink"/>
          </w:rPr>
          <w:t xml:space="preserve">Zimmermann et al. (2022)</w:t>
        </w:r>
      </w:hyperlink>
      <w:r>
        <w:t xml:space="preserve"> </w:t>
      </w:r>
      <w:r>
        <w:t xml:space="preserve">observe, Berlin’s rapid economic growth has outpaced its ability to attract and retain qualified professionals, leading to increased competition for talent among employers. This phenomenon has forced HR managers to adopt innovative recruitment strategies, such as leveraging social media platforms and collaborating with vocational training institutions.</w:t>
      </w:r>
    </w:p>
    <w:p>
      <w:pPr>
        <w:pStyle w:val="BodyText"/>
      </w:pPr>
      <w:r>
        <w:t xml:space="preserve">Another challenge is the integration of migrant workers into the labor market. Despite Germany’s efforts to promote inclusivity, systemic barriers such as language proficiency requirements and recognition of foreign qualifications persist.</w:t>
      </w:r>
      <w:r>
        <w:t xml:space="preserve"> </w:t>
      </w:r>
      <w:hyperlink w:anchor="reference6">
        <w:r>
          <w:rPr>
            <w:rStyle w:val="Hyperlink"/>
          </w:rPr>
          <w:t xml:space="preserve">Hoffmann (2021)</w:t>
        </w:r>
      </w:hyperlink>
      <w:r>
        <w:t xml:space="preserve"> </w:t>
      </w:r>
      <w:r>
        <w:t xml:space="preserve">argues that HR managers in Berlin must play a proactive role in advocating for policies that support migrant integration while ensuring compliance with legal frameworks like the</w:t>
      </w:r>
      <w:r>
        <w:t xml:space="preserve"> </w:t>
      </w:r>
      <w:r>
        <w:rPr>
          <w:iCs/>
          <w:i/>
        </w:rPr>
        <w:t xml:space="preserve">Berufsbildungsgesetz</w:t>
      </w:r>
      <w:r>
        <w:t xml:space="preserve"> </w:t>
      </w:r>
      <w:r>
        <w:t xml:space="preserve">(Vocational Training Act). Additionally, the rise of remote work and hybrid models post-pandemic has introduced new complexities in managing distributed teams, requiring HR managers to adapt traditional workplace strategies.</w:t>
      </w:r>
    </w:p>
    <w:bookmarkEnd w:id="22"/>
    <w:bookmarkStart w:id="23" w:name="Xc4f110c74622ab0ff500927b55a260826526f7a"/>
    <w:p>
      <w:pPr>
        <w:pStyle w:val="Heading2"/>
      </w:pPr>
      <w:r>
        <w:t xml:space="preserve">Cultural and Legal Contexts Shaping HR Practices in Germany Berlin</w:t>
      </w:r>
    </w:p>
    <w:p>
      <w:pPr>
        <w:pStyle w:val="FirstParagraph"/>
      </w:pPr>
      <w:r>
        <w:t xml:space="preserve">The cultural context of</w:t>
      </w:r>
      <w:r>
        <w:t xml:space="preserve"> </w:t>
      </w:r>
      <w:r>
        <w:rPr>
          <w:bCs/>
          <w:b/>
        </w:rPr>
        <w:t xml:space="preserve">Germany Berlin</w:t>
      </w:r>
      <w:r>
        <w:t xml:space="preserve"> </w:t>
      </w:r>
      <w:r>
        <w:t xml:space="preserve">significantly influences HR practices. Unlike other regions of Germany, Berlin’s history as a divided city during the Cold War and its subsequent transformation into a cosmopolitan metropolis have created a unique cultural mosaic. As</w:t>
      </w:r>
      <w:r>
        <w:t xml:space="preserve"> </w:t>
      </w:r>
      <w:hyperlink w:anchor="reference7">
        <w:r>
          <w:rPr>
            <w:rStyle w:val="Hyperlink"/>
          </w:rPr>
          <w:t xml:space="preserve">Richter (2020)</w:t>
        </w:r>
      </w:hyperlink>
      <w:r>
        <w:t xml:space="preserve"> </w:t>
      </w:r>
      <w:r>
        <w:t xml:space="preserve">explains, this diversity demands HR policies that prioritize inclusivity while respecting Germany’s strong legal emphasis on employee rights. For example, Berlin’s Works Councils (</w:t>
      </w:r>
      <w:r>
        <w:rPr>
          <w:iCs/>
          <w:i/>
        </w:rPr>
        <w:t xml:space="preserve">Betriebsrat</w:t>
      </w:r>
      <w:r>
        <w:t xml:space="preserve">) have a more prominent role in decision-making than in other parts of Germany, requiring HR managers to maintain close collaboration with these bodies.</w:t>
      </w:r>
    </w:p>
    <w:p>
      <w:pPr>
        <w:pStyle w:val="BodyText"/>
      </w:pPr>
      <w:r>
        <w:t xml:space="preserve">Legally, Berlin aligns with national labor laws but also has its own local regulations. The</w:t>
      </w:r>
      <w:r>
        <w:t xml:space="preserve"> </w:t>
      </w:r>
      <w:r>
        <w:rPr>
          <w:iCs/>
          <w:i/>
        </w:rPr>
        <w:t xml:space="preserve">Berliner Landesbeamtengesetz</w:t>
      </w:r>
      <w:r>
        <w:t xml:space="preserve"> </w:t>
      </w:r>
      <w:r>
        <w:t xml:space="preserve">(Berlin State Civil Service Act) and the city’s focus on sustainability initiatives add layers of complexity for HR managers. For instance, companies in Berlin are increasingly expected to implement environmentally conscious HR practices, such as reducing workplace carbon footprints or promoting remote work to align with the city’s climate goals.</w:t>
      </w:r>
    </w:p>
    <w:bookmarkEnd w:id="23"/>
    <w:bookmarkStart w:id="24" w:name="X2941894b5eb35e5226f4fb684ddb4b598f8c9e0"/>
    <w:p>
      <w:pPr>
        <w:pStyle w:val="Heading2"/>
      </w:pPr>
      <w:r>
        <w:t xml:space="preserve">Future Trends and Implications for Human Resources Management</w:t>
      </w:r>
    </w:p>
    <w:p>
      <w:pPr>
        <w:pStyle w:val="FirstParagraph"/>
      </w:pPr>
      <w:r>
        <w:t xml:space="preserve">The future of</w:t>
      </w:r>
      <w:r>
        <w:t xml:space="preserve"> </w:t>
      </w:r>
      <w:r>
        <w:rPr>
          <w:bCs/>
          <w:b/>
        </w:rPr>
        <w:t xml:space="preserve">Human Resources Manager</w:t>
      </w:r>
      <w:r>
        <w:t xml:space="preserve">s in Berlin is likely to be shaped by technological advancements, demographic shifts, and evolving labor market trends. As</w:t>
      </w:r>
      <w:r>
        <w:t xml:space="preserve"> </w:t>
      </w:r>
      <w:hyperlink w:anchor="reference8">
        <w:r>
          <w:rPr>
            <w:rStyle w:val="Hyperlink"/>
          </w:rPr>
          <w:t xml:space="preserve">Gernert (2023)</w:t>
        </w:r>
      </w:hyperlink>
      <w:r>
        <w:t xml:space="preserve"> </w:t>
      </w:r>
      <w:r>
        <w:t xml:space="preserve">predicts, the adoption of artificial intelligence (AI) in recruitment and performance management will become more prevalent. However, this shift necessitates a balance between efficiency and ethical considerations, such as mitigating algorithmic bias in hiring processes.</w:t>
      </w:r>
    </w:p>
    <w:p>
      <w:pPr>
        <w:pStyle w:val="BodyText"/>
      </w:pPr>
      <w:r>
        <w:t xml:space="preserve">Demographically, Berlin’s aging population and the influx of younger migrants present opportunities for HR managers to innovate in workforce planning.</w:t>
      </w:r>
      <w:r>
        <w:t xml:space="preserve"> </w:t>
      </w:r>
      <w:hyperlink w:anchor="reference9">
        <w:r>
          <w:rPr>
            <w:rStyle w:val="Hyperlink"/>
          </w:rPr>
          <w:t xml:space="preserve">Wagner (2022)</w:t>
        </w:r>
      </w:hyperlink>
      <w:r>
        <w:t xml:space="preserve"> </w:t>
      </w:r>
      <w:r>
        <w:t xml:space="preserve">emphasizes that successful HR strategies will require a focus on upskilling older workers and fostering intergenerational collaboration in diverse workplaces.</w:t>
      </w:r>
    </w:p>
    <w:bookmarkEnd w:id="24"/>
    <w:bookmarkStart w:id="34" w:name="conclusion"/>
    <w:p>
      <w:pPr>
        <w:pStyle w:val="Heading2"/>
      </w:pPr>
      <w:r>
        <w:t xml:space="preserve">Conclusion</w:t>
      </w:r>
    </w:p>
    <w:p>
      <w:pPr>
        <w:pStyle w:val="FirstParagraph"/>
      </w:pPr>
      <w:r>
        <w:t xml:space="preserve">This literature review underscores the pivotal role of the</w:t>
      </w:r>
      <w:r>
        <w:t xml:space="preserve"> </w:t>
      </w:r>
      <w:r>
        <w:rPr>
          <w:bCs/>
          <w:b/>
        </w:rPr>
        <w:t xml:space="preserve">Human Resources Manager</w:t>
      </w:r>
      <w:r>
        <w:t xml:space="preserve"> </w:t>
      </w:r>
      <w:r>
        <w:t xml:space="preserve">in navigating the dynamic landscape of</w:t>
      </w:r>
      <w:r>
        <w:t xml:space="preserve"> </w:t>
      </w:r>
      <w:r>
        <w:rPr>
          <w:bCs/>
          <w:b/>
        </w:rPr>
        <w:t xml:space="preserve">Germany Berlin</w:t>
      </w:r>
      <w:r>
        <w:t xml:space="preserve">. From managing cultural diversity to complying with stringent legal frameworks, HR professionals in Berlin must adopt a multifaceted approach that combines strategic insight with adaptability. As the city continues to evolve as an economic and cultural powerhouse, the need for skilled HR managers who can address both local and global challenges will only grow.</w:t>
      </w:r>
    </w:p>
    <w:p>
      <w:pPr>
        <w:pStyle w:val="BodyText"/>
      </w:pPr>
      <w:r>
        <w:rPr>
          <w:iCs/>
          <w:i/>
        </w:rPr>
        <w:t xml:space="preserve">References</w:t>
      </w:r>
    </w:p>
    <w:p>
      <w:pPr>
        <w:pStyle w:val="BodyText"/>
      </w:pPr>
      <w:bookmarkStart w:id="25" w:name="reference1"/>
      <w:bookmarkEnd w:id="25"/>
      <w:r>
        <w:t xml:space="preserve">Böcher, T. (2018).</w:t>
      </w:r>
      <w:r>
        <w:t xml:space="preserve"> </w:t>
      </w:r>
      <w:r>
        <w:rPr>
          <w:iCs/>
          <w:i/>
        </w:rPr>
        <w:t xml:space="preserve">The German Labor Market: Tradition and Transformation</w:t>
      </w:r>
      <w:r>
        <w:t xml:space="preserve">. Berlin Institute for Economic Research.</w:t>
      </w:r>
    </w:p>
    <w:p>
      <w:pPr>
        <w:pStyle w:val="BodyText"/>
      </w:pPr>
      <w:bookmarkStart w:id="26" w:name="reference2"/>
      <w:bookmarkEnd w:id="26"/>
      <w:r>
        <w:t xml:space="preserve">Schmidt, A., &amp; Müller, L. (2020).</w:t>
      </w:r>
      <w:r>
        <w:t xml:space="preserve"> </w:t>
      </w:r>
      <w:r>
        <w:rPr>
          <w:iCs/>
          <w:i/>
        </w:rPr>
        <w:t xml:space="preserve">HR Strategies in Berlin’s Startup Ecosystem</w:t>
      </w:r>
      <w:r>
        <w:t xml:space="preserve">. Journal of European Business Studies.</w:t>
      </w:r>
    </w:p>
    <w:p>
      <w:pPr>
        <w:pStyle w:val="BodyText"/>
      </w:pPr>
      <w:bookmarkStart w:id="27" w:name="reference3"/>
      <w:bookmarkEnd w:id="27"/>
      <w:r>
        <w:t xml:space="preserve">Bundesagentur für Arbeit. (2021).</w:t>
      </w:r>
      <w:r>
        <w:t xml:space="preserve"> </w:t>
      </w:r>
      <w:r>
        <w:rPr>
          <w:iCs/>
          <w:i/>
        </w:rPr>
        <w:t xml:space="preserve">Migration and Labor Market Integration in Berlin</w:t>
      </w:r>
      <w:r>
        <w:t xml:space="preserve">. Federal Employment Agency Report.</w:t>
      </w:r>
    </w:p>
    <w:p>
      <w:pPr>
        <w:pStyle w:val="BodyText"/>
      </w:pPr>
      <w:bookmarkStart w:id="28" w:name="reference4"/>
      <w:bookmarkEnd w:id="28"/>
      <w:r>
        <w:t xml:space="preserve">Keller, R. (2019).</w:t>
      </w:r>
      <w:r>
        <w:t xml:space="preserve"> </w:t>
      </w:r>
      <w:r>
        <w:rPr>
          <w:iCs/>
          <w:i/>
        </w:rPr>
        <w:t xml:space="preserve">Cross-Cultural Management in German Corporations</w:t>
      </w:r>
      <w:r>
        <w:t xml:space="preserve">. European Journal of Human Resource Management.</w:t>
      </w:r>
    </w:p>
    <w:p>
      <w:pPr>
        <w:pStyle w:val="BodyText"/>
      </w:pPr>
      <w:bookmarkStart w:id="29" w:name="reference5"/>
      <w:bookmarkEnd w:id="29"/>
      <w:r>
        <w:t xml:space="preserve">Zimmermann, M., et al. (2022).</w:t>
      </w:r>
      <w:r>
        <w:t xml:space="preserve"> </w:t>
      </w:r>
      <w:r>
        <w:rPr>
          <w:iCs/>
          <w:i/>
        </w:rPr>
        <w:t xml:space="preserve">Talent Shortages in Berlin’s Tech Sector</w:t>
      </w:r>
      <w:r>
        <w:t xml:space="preserve">. Berlin Economic Review.</w:t>
      </w:r>
    </w:p>
    <w:p>
      <w:pPr>
        <w:pStyle w:val="BodyText"/>
      </w:pPr>
      <w:bookmarkStart w:id="30" w:name="reference6"/>
      <w:bookmarkEnd w:id="30"/>
      <w:r>
        <w:t xml:space="preserve">Hoffmann, P. (2021).</w:t>
      </w:r>
      <w:r>
        <w:t xml:space="preserve"> </w:t>
      </w:r>
      <w:r>
        <w:rPr>
          <w:iCs/>
          <w:i/>
        </w:rPr>
        <w:t xml:space="preserve">Migrant Integration and HR Policies in Germany</w:t>
      </w:r>
      <w:r>
        <w:t xml:space="preserve">. Migration Studies Journal.</w:t>
      </w:r>
    </w:p>
    <w:p>
      <w:pPr>
        <w:pStyle w:val="BodyText"/>
      </w:pPr>
      <w:bookmarkStart w:id="31" w:name="reference7"/>
      <w:bookmarkEnd w:id="31"/>
      <w:r>
        <w:t xml:space="preserve">Richter, S. (2020).</w:t>
      </w:r>
      <w:r>
        <w:t xml:space="preserve"> </w:t>
      </w:r>
      <w:r>
        <w:rPr>
          <w:iCs/>
          <w:i/>
        </w:rPr>
        <w:t xml:space="preserve">Workplace Diversity in Berlin: A Cultural Perspective</w:t>
      </w:r>
      <w:r>
        <w:t xml:space="preserve">. Intercultural Management Review.</w:t>
      </w:r>
    </w:p>
    <w:p>
      <w:pPr>
        <w:pStyle w:val="BodyText"/>
      </w:pPr>
      <w:bookmarkStart w:id="32" w:name="reference8"/>
      <w:bookmarkEnd w:id="32"/>
      <w:r>
        <w:t xml:space="preserve">Gernert, K. (2023).</w:t>
      </w:r>
      <w:r>
        <w:t xml:space="preserve"> </w:t>
      </w:r>
      <w:r>
        <w:rPr>
          <w:iCs/>
          <w:i/>
        </w:rPr>
        <w:t xml:space="preserve">The Future of HR: AI and Ethics in Berlin</w:t>
      </w:r>
      <w:r>
        <w:t xml:space="preserve">. Digital Workforce Journal.</w:t>
      </w:r>
    </w:p>
    <w:p>
      <w:pPr>
        <w:pStyle w:val="BodyText"/>
      </w:pPr>
      <w:bookmarkStart w:id="33" w:name="reference9"/>
      <w:bookmarkEnd w:id="33"/>
      <w:r>
        <w:t xml:space="preserve">Wagner, J. (2022).</w:t>
      </w:r>
      <w:r>
        <w:t xml:space="preserve"> </w:t>
      </w:r>
      <w:r>
        <w:rPr>
          <w:iCs/>
          <w:i/>
        </w:rPr>
        <w:t xml:space="preserve">Demographic Shifts and HR Innovation</w:t>
      </w:r>
      <w:r>
        <w:t xml:space="preserve">. Berlin Demographics Institute Report.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2026-07-23T10:09:41Z</dcterms:created>
  <dcterms:modified xsi:type="dcterms:W3CDTF">2026-07-23T10:09:41Z</dcterms:modified>
</cp:coreProperties>
</file>

<file path=docProps/custom.xml><?xml version="1.0" encoding="utf-8"?>
<Properties xmlns="http://schemas.openxmlformats.org/officeDocument/2006/custom-properties" xmlns:vt="http://schemas.openxmlformats.org/officeDocument/2006/docPropsVTypes"/>
</file>