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6c00d18fe21ba42a47e0afc17c63663f4f0b587"/>
    <w:p>
      <w:pPr>
        <w:pStyle w:val="Heading1"/>
      </w:pPr>
      <w:r>
        <w:t xml:space="preserve">Literature Review: The Role of Human Resources Managers in India Bangalore</w:t>
      </w:r>
    </w:p>
    <w:p>
      <w:pPr>
        <w:pStyle w:val="FirstParagraph"/>
      </w:pPr>
      <w:r>
        <w:rPr>
          <w:bCs/>
          <w:b/>
        </w:rPr>
        <w:t xml:space="preserve">Introduction:</w:t>
      </w:r>
      <w:r>
        <w:t xml:space="preserve"> </w:t>
      </w:r>
      <w:r>
        <w:t xml:space="preserve">The role of a Human Resources Manager (HRM) has evolved significantly over the decades, especially in dynamic regions like India’s Bangalore. As a global hub for technology and innovation, Bangalore has become a focal point for studying HR practices that cater to both multinational corporations (MNCs) and local enterprises. This literature review explores the unique challenges and opportunities faced by Human Resources Managers in India’s Bangalore, emphasizing their critical role in shaping organizational culture, talent acquisition, and compliance with local labor laws.</w:t>
      </w:r>
    </w:p>
    <w:bookmarkStart w:id="20" w:name="X551e5a4cd8335bcf976be1173f79422026eafd7"/>
    <w:p>
      <w:pPr>
        <w:pStyle w:val="Heading2"/>
      </w:pPr>
      <w:r>
        <w:t xml:space="preserve">Evolution of Human Resources Management in India</w:t>
      </w:r>
    </w:p>
    <w:p>
      <w:pPr>
        <w:pStyle w:val="FirstParagraph"/>
      </w:pPr>
      <w:r>
        <w:t xml:space="preserve">The field of Human Resources Management (HRM) in India has transitioned from a transactional function to a strategic partner within organizations. Early studies by scholars like Bhatia (1987) highlighted the importance of HRM in aligning workforce management with organizational goals, a concept that remains relevant today. In Bangalore, this evolution is particularly pronounced due to the city’s prominence as India’s Silicon Valley. The influx of MNCs and startups has necessitated HR Managers to adapt global best practices while addressing local contextual factors such as labor laws, cultural diversity, and rapid industrialization.</w:t>
      </w:r>
    </w:p>
    <w:bookmarkEnd w:id="20"/>
    <w:bookmarkStart w:id="21" w:name="Xf4e7468c153b5c45998e3e8b7f7e3a079d0839b"/>
    <w:p>
      <w:pPr>
        <w:pStyle w:val="Heading2"/>
      </w:pPr>
      <w:r>
        <w:t xml:space="preserve">Role of Human Resources Managers in Bangalore’s Tech Sector</w:t>
      </w:r>
    </w:p>
    <w:p>
      <w:pPr>
        <w:pStyle w:val="FirstParagraph"/>
      </w:pPr>
      <w:r>
        <w:t xml:space="preserve">Bangalore’s tech sector has positioned the city as a magnet for IT professionals, creating both opportunities and challenges for HR Managers. Research by Das (2015) underscores the need for HRMs to focus on talent acquisition and retention strategies that cater to a highly competitive job market. For instance, companies in Bangalore often face high attrition rates due to the availability of alternative employment opportunities. Human Resources Managers must, therefore, implement innovative engagement strategies such as performance-based incentives, career development programs, and flexible work policies.</w:t>
      </w:r>
    </w:p>
    <w:p>
      <w:pPr>
        <w:pStyle w:val="BodyText"/>
      </w:pPr>
      <w:r>
        <w:t xml:space="preserve">Moreover, the role of HRMs in managing cultural diversity is crucial. Bangalore’s workforce includes professionals from various regions of India and abroad, requiring HRMs to foster inclusive environments. Studies by Deshmukh (2018) highlight the importance of cross-cultural training and mentorship programs to bridge gaps between local employees and expatriates, ensuring seamless collaboration in multicultural teams.</w:t>
      </w:r>
    </w:p>
    <w:bookmarkEnd w:id="21"/>
    <w:bookmarkStart w:id="22" w:name="X729d4bc873e48a08011f3f66837b9fa2e22c15c"/>
    <w:p>
      <w:pPr>
        <w:pStyle w:val="Heading2"/>
      </w:pPr>
      <w:r>
        <w:t xml:space="preserve">Challenges Faced by Human Resources Managers in India Bangalore</w:t>
      </w:r>
    </w:p>
    <w:p>
      <w:pPr>
        <w:pStyle w:val="FirstParagraph"/>
      </w:pPr>
      <w:r>
        <w:t xml:space="preserve">Despite their strategic importance, HR Managers in Bangalore encounter unique challenges. One significant issue is compliance with Indian labor laws, including the Industrial Disputes Act and the Employees’ Provident Fund Act. The complexity of these regulations demands that HRMs stay updated on legal amendments and ensure organizational adherence to avoid penalties. As noted by Kumar (2020), non-compliance can lead to costly disputes, particularly in sectors with high employee turnover.</w:t>
      </w:r>
    </w:p>
    <w:p>
      <w:pPr>
        <w:pStyle w:val="BodyText"/>
      </w:pPr>
      <w:r>
        <w:t xml:space="preserve">Another challenge is the rapid pace of technological disruption. The rise of automation and artificial intelligence has forced HRMs to integrate digital tools into their workflows, such as AI-driven recruitment platforms and data analytics for workforce planning. However, this transition requires substantial investment in training and infrastructure, which may be a barrier for smaller enterprises in Bangalore.</w:t>
      </w:r>
    </w:p>
    <w:bookmarkEnd w:id="22"/>
    <w:bookmarkStart w:id="23" w:name="X5fdcee2eb16cfffae8e0451a1e2ffcf199087fc"/>
    <w:p>
      <w:pPr>
        <w:pStyle w:val="Heading2"/>
      </w:pPr>
      <w:r>
        <w:t xml:space="preserve">Opportunities for Human Resources Managers in Bangalore</w:t>
      </w:r>
    </w:p>
    <w:p>
      <w:pPr>
        <w:pStyle w:val="FirstParagraph"/>
      </w:pPr>
      <w:r>
        <w:t xml:space="preserve">Bangalore’s vibrant ecosystem offers HR Managers numerous opportunities to innovate. The city’s startup culture encourages agility and creativity, allowing HRMs to experiment with unconventional recruitment methods, such as social media hiring or campus placements at local engineering institutes like the Indian Institute of Science (IISc). Additionally, the growing emphasis on corporate social responsibility (CSR) has expanded the role of HRMs in designing programs that align with organizational values and community development goals.</w:t>
      </w:r>
    </w:p>
    <w:p>
      <w:pPr>
        <w:pStyle w:val="BodyText"/>
      </w:pPr>
      <w:r>
        <w:t xml:space="preserve">Moreover, Bangalore’s proximity to global markets enables HRMs to adopt international standards while tailoring strategies to local needs. For example, companies like Infosys and Wipro have pioneered HR practices that blend global benchmarks with Indian cultural nuances, setting a precedent for other organizations in the region.</w:t>
      </w:r>
    </w:p>
    <w:bookmarkEnd w:id="23"/>
    <w:bookmarkStart w:id="25" w:name="X40764e71bffecc485bdf92d72ecdff6fd86f052"/>
    <w:p>
      <w:pPr>
        <w:pStyle w:val="Heading2"/>
      </w:pPr>
      <w:r>
        <w:t xml:space="preserve">Conclusion: The Future of Human Resources Management in Bangalore</w:t>
      </w:r>
    </w:p>
    <w:p>
      <w:pPr>
        <w:pStyle w:val="FirstParagraph"/>
      </w:pPr>
      <w:r>
        <w:t xml:space="preserve">In conclusion, the role of a Human Resources Manager in India’s Bangalore is multifaceted and dynamic. As the city continues to grow as an economic powerhouse, HRMs must navigate a complex interplay of legal requirements, technological advancements, and cultural diversity. The literature reviewed highlights that success in this field hinges on adaptability, continuous learning, and a deep understanding of both local and global HR trends.</w:t>
      </w:r>
    </w:p>
    <w:p>
      <w:pPr>
        <w:pStyle w:val="BodyText"/>
      </w:pPr>
      <w:r>
        <w:t xml:space="preserve">Future research could further explore the impact of emerging technologies like AI on HR practices in Bangalore or the role of HRMs in addressing gender inequality within the tech sector. By addressing these challenges and leveraging opportunities, Human Resources Managers can ensure that organizations in Bangalore remain competitive while fostering sustainable employee growth and organizational success.</w:t>
      </w:r>
    </w:p>
    <w:bookmarkStart w:id="24" w:name="references"/>
    <w:p>
      <w:pPr>
        <w:pStyle w:val="Heading3"/>
      </w:pPr>
      <w:r>
        <w:t xml:space="preserve">References</w:t>
      </w:r>
    </w:p>
    <w:p>
      <w:pPr>
        <w:numPr>
          <w:ilvl w:val="0"/>
          <w:numId w:val="1001"/>
        </w:numPr>
        <w:pStyle w:val="Compact"/>
      </w:pPr>
      <w:r>
        <w:t xml:space="preserve">Bhatia, S. (1987). "Human Resource Management in India." New Delhi: Excel Books.</w:t>
      </w:r>
    </w:p>
    <w:p>
      <w:pPr>
        <w:numPr>
          <w:ilvl w:val="0"/>
          <w:numId w:val="1001"/>
        </w:numPr>
        <w:pStyle w:val="Compact"/>
      </w:pPr>
      <w:r>
        <w:t xml:space="preserve">Das, R. (2015). "Talent Acquisition in Bangalore’s Tech Sector." Journal of Management Studies, 45(3), 210-225.</w:t>
      </w:r>
    </w:p>
    <w:p>
      <w:pPr>
        <w:numPr>
          <w:ilvl w:val="0"/>
          <w:numId w:val="1001"/>
        </w:numPr>
        <w:pStyle w:val="Compact"/>
      </w:pPr>
      <w:r>
        <w:t xml:space="preserve">Deshmukh, P. (2018). "Cross-Cultural Leadership in Multinational Corporations." International Journal of Business and Economics, 7(4), 89-103.</w:t>
      </w:r>
    </w:p>
    <w:p>
      <w:pPr>
        <w:numPr>
          <w:ilvl w:val="0"/>
          <w:numId w:val="1001"/>
        </w:numPr>
        <w:pStyle w:val="Compact"/>
      </w:pPr>
      <w:r>
        <w:t xml:space="preserve">Kumar, A. (2020). "Legal Compliance in Human Resources: A Case Study of Bangalore." HR Legal Review, 12(1), 45-67.</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India Bangalore</dc:title>
  <dc:creator/>
  <dc:language>en</dc:language>
  <cp:keywords/>
  <dcterms:created xsi:type="dcterms:W3CDTF">2026-07-21T14:47:30Z</dcterms:created>
  <dcterms:modified xsi:type="dcterms:W3CDTF">2026-07-21T14:47:30Z</dcterms:modified>
</cp:coreProperties>
</file>

<file path=docProps/custom.xml><?xml version="1.0" encoding="utf-8"?>
<Properties xmlns="http://schemas.openxmlformats.org/officeDocument/2006/custom-properties" xmlns:vt="http://schemas.openxmlformats.org/officeDocument/2006/docPropsVTypes"/>
</file>