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919cdfe40c851c4d72ea91eb3e7d8362be938c5"/>
    <w:p>
      <w:pPr>
        <w:pStyle w:val="Heading1"/>
      </w:pPr>
      <w:r>
        <w:t xml:space="preserve">Literature Review: Human Resources Manager in Israel, Jerusalem</w:t>
      </w:r>
    </w:p>
    <w:bookmarkStart w:id="20" w:name="introduction"/>
    <w:p>
      <w:pPr>
        <w:pStyle w:val="Heading2"/>
      </w:pPr>
      <w:r>
        <w:t xml:space="preserve">Introduction</w:t>
      </w:r>
    </w:p>
    <w:p>
      <w:pPr>
        <w:pStyle w:val="FirstParagraph"/>
      </w:pPr>
      <w:r>
        <w:t xml:space="preserve">A comprehensive understanding of the role and challenges faced by a</w:t>
      </w:r>
      <w:r>
        <w:t xml:space="preserve"> </w:t>
      </w:r>
      <w:r>
        <w:rPr>
          <w:bCs/>
          <w:b/>
        </w:rPr>
        <w:t xml:space="preserve">Human Resources Manager (HRM)</w:t>
      </w:r>
      <w:r>
        <w:t xml:space="preserve"> </w:t>
      </w:r>
      <w:r>
        <w:t xml:space="preserve">in the context of</w:t>
      </w:r>
      <w:r>
        <w:t xml:space="preserve"> </w:t>
      </w:r>
      <w:r>
        <w:rPr>
          <w:bCs/>
          <w:b/>
        </w:rPr>
        <w:t xml:space="preserve">Israel, Jerusalem</w:t>
      </w:r>
      <w:r>
        <w:t xml:space="preserve">, necessitates an exploration of both global HRM frameworks and region-specific dynamics. This literature review synthesizes existing academic research, case studies, and theoretical models to examine how the unique socio-political environment of Jerusalem influences the strategies, responsibilities, and efficacy of HR professionals operating in this region. The intersection between global HRM trends and local factors in Israel underscores the need for localized adaptations to ensure organizational success amid cultural diversity and geopolitical complexity.</w:t>
      </w:r>
    </w:p>
    <w:bookmarkEnd w:id="20"/>
    <w:bookmarkStart w:id="21" w:name="Xe09e7ff16b1fdb64d764d33a5cf5daff426669f"/>
    <w:p>
      <w:pPr>
        <w:pStyle w:val="Heading2"/>
      </w:pPr>
      <w:r>
        <w:t xml:space="preserve">Historical Context of Human Resources Management in Israel</w:t>
      </w:r>
    </w:p>
    <w:p>
      <w:pPr>
        <w:pStyle w:val="FirstParagraph"/>
      </w:pPr>
      <w:r>
        <w:t xml:space="preserve">The evolution of HR management in Israel has been shaped by its unique historical trajectory, including periods of immigration, technological innovation, and socio-political transformation. Studies such as those by Ben-David (2015) highlight how the Israeli labor market has transitioned from a predominantly agricultural economy to a high-tech-driven one, significantly altering HRM priorities. In Jerusalem, this shift is compounded by its status as both a religious and political hub, requiring HR managers to navigate multifaceted challenges related to workforce diversity and intercultural communication.</w:t>
      </w:r>
    </w:p>
    <w:p>
      <w:pPr>
        <w:pStyle w:val="BodyText"/>
      </w:pPr>
      <w:r>
        <w:t xml:space="preserve">Research conducted by Yaffe (2018) emphasizes the role of national policies in shaping HR practices across Israeli organizations. For instance, labor laws in Israel mandate strict guidelines for workplace equality, employee rights, and collective bargaining. In Jerusalem, these laws must be interpreted within a context of religious sensitivities and demographic imbalances. A</w:t>
      </w:r>
      <w:r>
        <w:t xml:space="preserve"> </w:t>
      </w:r>
      <w:r>
        <w:rPr>
          <w:bCs/>
          <w:b/>
        </w:rPr>
        <w:t xml:space="preserve">Human Resources Manager</w:t>
      </w:r>
      <w:r>
        <w:t xml:space="preserve"> </w:t>
      </w:r>
      <w:r>
        <w:t xml:space="preserve">in this region must therefore balance compliance with national regulations while addressing the specific needs of an ethnically and culturally diverse workforce.</w:t>
      </w:r>
    </w:p>
    <w:bookmarkEnd w:id="21"/>
    <w:bookmarkStart w:id="22" w:name="Xf34f2ec49f9fd3888c9c9d521c0e7de797a4b69"/>
    <w:p>
      <w:pPr>
        <w:pStyle w:val="Heading2"/>
      </w:pPr>
      <w:r>
        <w:t xml:space="preserve">Theoretical Frameworks for HRM in Jerusalem</w:t>
      </w:r>
    </w:p>
    <w:p>
      <w:pPr>
        <w:pStyle w:val="FirstParagraph"/>
      </w:pPr>
      <w:r>
        <w:t xml:space="preserve">The literature on HRM often draws from theoretical models such as the Human Capital Theory, which posits that employees are a critical asset to organizational success. In the case of Jerusalem, this theory is further complicated by the city’s unique demographic structure. According to data from Israel’s Central Bureau of Statistics (2020), Jerusalem exhibits a significant disparity in population distribution between Jewish and Arab communities, with each group maintaining distinct cultural norms and values.</w:t>
      </w:r>
    </w:p>
    <w:p>
      <w:pPr>
        <w:pStyle w:val="BodyText"/>
      </w:pPr>
      <w:r>
        <w:t xml:space="preserve">The Resource-Based View (RBV) of the firm, as applied by Israeli scholars like Dvir &amp; Shamir (2016), suggests that HR practices can be a source of competitive advantage if aligned with local market demands. In Jerusalem, this requires HR managers to develop strategies that foster inclusion while respecting the city’s religious and political dynamics. For example, a</w:t>
      </w:r>
      <w:r>
        <w:t xml:space="preserve"> </w:t>
      </w:r>
      <w:r>
        <w:rPr>
          <w:bCs/>
          <w:b/>
        </w:rPr>
        <w:t xml:space="preserve">Human Resources Manager</w:t>
      </w:r>
      <w:r>
        <w:t xml:space="preserve"> </w:t>
      </w:r>
      <w:r>
        <w:t xml:space="preserve">might prioritize cross-cultural training programs or community engagement initiatives to bridge divides among employees.</w:t>
      </w:r>
    </w:p>
    <w:bookmarkEnd w:id="22"/>
    <w:bookmarkStart w:id="23" w:name="Xa1eff389150e78dadef111eefeb58c0a0acaf13"/>
    <w:p>
      <w:pPr>
        <w:pStyle w:val="Heading2"/>
      </w:pPr>
      <w:r>
        <w:t xml:space="preserve">Cultural and Religious Considerations in Jerusalem</w:t>
      </w:r>
    </w:p>
    <w:p>
      <w:pPr>
        <w:pStyle w:val="FirstParagraph"/>
      </w:pPr>
      <w:r>
        <w:t xml:space="preserve">Jerusalem’s cultural diversity presents both opportunities and challenges for HR managers. The city is home to Jewish, Muslim, Christian, and Druze communities, each with distinct traditions that influence workplace behavior. Research by Sivan (2019) argues that effective HRM in Jerusalem necessitates a deep understanding of interfaith dynamics and the ability to mediate conflicts arising from religious practices or sensitivities.</w:t>
      </w:r>
    </w:p>
    <w:p>
      <w:pPr>
        <w:pStyle w:val="BodyText"/>
      </w:pPr>
      <w:r>
        <w:t xml:space="preserve">Cultural dimensions theory, as proposed by Hofstede (1980), provides a framework for analyzing these challenges. In Israel, power distance scores are relatively low, suggesting that employees expect collaborative decision-making. However, in Jerusalem’s religious institutions or public sectors, hierarchical structures may prevail due to traditional norms. A</w:t>
      </w:r>
      <w:r>
        <w:t xml:space="preserve"> </w:t>
      </w:r>
      <w:r>
        <w:rPr>
          <w:bCs/>
          <w:b/>
        </w:rPr>
        <w:t xml:space="preserve">Human Resources Manager</w:t>
      </w:r>
      <w:r>
        <w:t xml:space="preserve"> </w:t>
      </w:r>
      <w:r>
        <w:t xml:space="preserve">must navigate this duality by fostering inclusive policies that respect both individual autonomy and collective cultural expectations.</w:t>
      </w:r>
    </w:p>
    <w:bookmarkEnd w:id="23"/>
    <w:bookmarkStart w:id="24" w:name="Xe717f0fe6d0dbff94c7e41365d1dc14bfc04c3b"/>
    <w:p>
      <w:pPr>
        <w:pStyle w:val="Heading2"/>
      </w:pPr>
      <w:r>
        <w:t xml:space="preserve">Economic and Political Challenges in Jerusalem</w:t>
      </w:r>
    </w:p>
    <w:p>
      <w:pPr>
        <w:pStyle w:val="FirstParagraph"/>
      </w:pPr>
      <w:r>
        <w:t xml:space="preserve">The geopolitical status of Jerusalem adds another layer of complexity to HRM practices. The city’s designation as the capital of Israel, contested internationally, influences its economic landscape and workforce mobility. Studies by Kagan (2017) indicate that businesses in Jerusalem often face unique risks related to political instability and international sanctions, which can impact employee retention and recruitment strategies.</w:t>
      </w:r>
    </w:p>
    <w:p>
      <w:pPr>
        <w:pStyle w:val="BodyText"/>
      </w:pPr>
      <w:r>
        <w:t xml:space="preserve">Additionally, the economic disparity between Jewish and Arab neighborhoods in Jerusalem affects HRM approaches. Research by Abu-Nimer (2020) highlights that organizations operating in both communities must address wage gaps, access to education, and language barriers. A</w:t>
      </w:r>
      <w:r>
        <w:t xml:space="preserve"> </w:t>
      </w:r>
      <w:r>
        <w:rPr>
          <w:bCs/>
          <w:b/>
        </w:rPr>
        <w:t xml:space="preserve">Human Resources Manager</w:t>
      </w:r>
      <w:r>
        <w:t xml:space="preserve"> </w:t>
      </w:r>
      <w:r>
        <w:t xml:space="preserve">must therefore prioritize equity-focused policies while ensuring compliance with national labor laws and international human rights standards.</w:t>
      </w:r>
    </w:p>
    <w:bookmarkEnd w:id="24"/>
    <w:bookmarkStart w:id="25" w:name="Xc37ba7522067024dfefe976a58f7c9326b8560e"/>
    <w:p>
      <w:pPr>
        <w:pStyle w:val="Heading2"/>
      </w:pPr>
      <w:r>
        <w:t xml:space="preserve">The Role of Technology in Modern HRM Practices</w:t>
      </w:r>
    </w:p>
    <w:p>
      <w:pPr>
        <w:pStyle w:val="FirstParagraph"/>
      </w:pPr>
      <w:r>
        <w:t xml:space="preserve">Advancements in technology have transformed HRM globally, and Israel is no exception. The country’s tech industry, concentrated in cities like Tel Aviv but with growing influence in Jerusalem, has driven the adoption of digital tools for recruitment, performance management, and employee engagement. Studies by Ratz (2021) emphasize that Israeli HR professionals increasingly rely on AI-driven analytics to optimize talent acquisition and retention.</w:t>
      </w:r>
    </w:p>
    <w:p>
      <w:pPr>
        <w:pStyle w:val="BodyText"/>
      </w:pPr>
      <w:r>
        <w:t xml:space="preserve">However, in Jerusalem’s traditional sectors—such as religious institutions or small businesses—technological integration may lag due to resource constraints or resistance to change. A</w:t>
      </w:r>
      <w:r>
        <w:t xml:space="preserve"> </w:t>
      </w:r>
      <w:r>
        <w:rPr>
          <w:bCs/>
          <w:b/>
        </w:rPr>
        <w:t xml:space="preserve">Human Resources Manager</w:t>
      </w:r>
      <w:r>
        <w:t xml:space="preserve"> </w:t>
      </w:r>
      <w:r>
        <w:t xml:space="preserve">must therefore balance innovation with cultural sensitivity, ensuring that digital tools enhance inclusivity rather than exacerbate existing inequalities.</w:t>
      </w:r>
    </w:p>
    <w:bookmarkEnd w:id="25"/>
    <w:bookmarkStart w:id="26" w:name="conclusion"/>
    <w:p>
      <w:pPr>
        <w:pStyle w:val="Heading2"/>
      </w:pPr>
      <w:r>
        <w:t xml:space="preserve">Conclusion</w:t>
      </w:r>
    </w:p>
    <w:p>
      <w:pPr>
        <w:pStyle w:val="FirstParagraph"/>
      </w:pPr>
      <w:r>
        <w:t xml:space="preserve">This literature review underscores the multifaceted role of a</w:t>
      </w:r>
      <w:r>
        <w:t xml:space="preserve"> </w:t>
      </w:r>
      <w:r>
        <w:rPr>
          <w:bCs/>
          <w:b/>
        </w:rPr>
        <w:t xml:space="preserve">Human Resources Manager</w:t>
      </w:r>
      <w:r>
        <w:t xml:space="preserve"> </w:t>
      </w:r>
      <w:r>
        <w:t xml:space="preserve">in the context of</w:t>
      </w:r>
      <w:r>
        <w:t xml:space="preserve"> </w:t>
      </w:r>
      <w:r>
        <w:rPr>
          <w:bCs/>
          <w:b/>
        </w:rPr>
        <w:t xml:space="preserve">Israel, Jerusalem</w:t>
      </w:r>
      <w:r>
        <w:t xml:space="preserve">. Drawing on theoretical frameworks, empirical studies, and regional case examples, it becomes evident that effective HR practices in this region require a nuanced understanding of cultural diversity, economic challenges, and geopolitical dynamics. As Jerusalem continues to evolve as a global city with unique socio-political dimensions, the need for adaptive and inclusive HR strategies will only grow more critical.</w:t>
      </w:r>
    </w:p>
    <w:p>
      <w:pPr>
        <w:pStyle w:val="BodyText"/>
      </w:pPr>
      <w:r>
        <w:t xml:space="preserve">Future research should explore the long-term impact of hybrid work models on employee engagement in Jerusalem’s workforce or investigate how religious institutions are integrating modern HRM practices. By addressing these questions, scholars and practitioners can further enhance the role of</w:t>
      </w:r>
      <w:r>
        <w:t xml:space="preserve"> </w:t>
      </w:r>
      <w:r>
        <w:rPr>
          <w:bCs/>
          <w:b/>
        </w:rPr>
        <w:t xml:space="preserve">Human Resources Managers</w:t>
      </w:r>
      <w:r>
        <w:t xml:space="preserve"> </w:t>
      </w:r>
      <w:r>
        <w:t xml:space="preserve">in fostering sustainable organizational growth within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Israel Jerusalem</dc:title>
  <dc:creator/>
  <dc:language>en</dc:language>
  <cp:keywords/>
  <dcterms:created xsi:type="dcterms:W3CDTF">2026-07-24T03:39:36Z</dcterms:created>
  <dcterms:modified xsi:type="dcterms:W3CDTF">2026-07-24T03:39:36Z</dcterms:modified>
</cp:coreProperties>
</file>

<file path=docProps/custom.xml><?xml version="1.0" encoding="utf-8"?>
<Properties xmlns="http://schemas.openxmlformats.org/officeDocument/2006/custom-properties" xmlns:vt="http://schemas.openxmlformats.org/officeDocument/2006/docPropsVTypes"/>
</file>