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ac24010a68a614a2303d810975af54d3bb0c630"/>
    <w:p>
      <w:pPr>
        <w:pStyle w:val="Heading1"/>
      </w:pPr>
      <w:r>
        <w:t xml:space="preserve">Literature Review: Human Resources Manager in Ivory Coast, Abidjan</w:t>
      </w:r>
    </w:p>
    <w:p>
      <w:pPr>
        <w:pStyle w:val="FirstParagraph"/>
      </w:pPr>
      <w:r>
        <w:t xml:space="preserve">The role of a Human Resources Manager (HRM) is pivotal in modern organizational frameworks, and this is particularly evident in dynamic economic hubs like Abidjan, the economic capital of the Ivory Coast. This literature review explores the evolving responsibilities, challenges, and strategic significance of HRMs within the Ivorian context, focusing on Abidjan as a focal point for business activity. By synthesizing existing research and case studies specific to this region, this document underscores how HRMs contribute to organizational success while navigating unique cultural, economic, and legal landscapes in Côte d'Ivoire.</w:t>
      </w:r>
    </w:p>
    <w:bookmarkStart w:id="20" w:name="Xd1d7bed9ef198a354fe9569afd558b80f5c832f"/>
    <w:p>
      <w:pPr>
        <w:pStyle w:val="Heading2"/>
      </w:pPr>
      <w:r>
        <w:t xml:space="preserve">Evolution of Human Resources Management in Ivory Coast</w:t>
      </w:r>
    </w:p>
    <w:p>
      <w:pPr>
        <w:pStyle w:val="FirstParagraph"/>
      </w:pPr>
      <w:r>
        <w:t xml:space="preserve">The field of Human Resources Management has undergone significant transformation globally, shifting from a transactional focus on administrative tasks to a strategic role that aligns workforce management with organizational goals. In the Ivory Coast, particularly in Abidjan, this evolution is shaped by historical, political, and economic factors. Post-independence in 1960, Côte d'Ivoire experienced rapid urbanization and industrial growth, which necessitated structured HR practices to manage a burgeoning workforce (Kouadio &amp; Konané-Koffi, 2018). However, the reliance on French colonial systems initially limited the development of indigenous HR frameworks. Recent decades have seen increased adoption of international HR standards, influenced by globalization and foreign direct investment in Abidjan's business sectors.</w:t>
      </w:r>
    </w:p>
    <w:bookmarkEnd w:id="20"/>
    <w:bookmarkStart w:id="21" w:name="X3d4121fce370a0f4b05ca20e9655dd956ac8778"/>
    <w:p>
      <w:pPr>
        <w:pStyle w:val="Heading2"/>
      </w:pPr>
      <w:r>
        <w:t xml:space="preserve">Key Responsibilities of Human Resources Managers in Abidjan</w:t>
      </w:r>
    </w:p>
    <w:p>
      <w:pPr>
        <w:pStyle w:val="FirstParagraph"/>
      </w:pPr>
      <w:r>
        <w:t xml:space="preserve">Human Resources Managers in Abidjan are tasked with multifaceted roles that include talent acquisition, employee training, labor law compliance, and fostering a productive work culture. The Ivorian Labor Code (Code du Travail) imposes strict regulations on employment contracts, working hours, and social security contributions (Ministry of Labor of Côte d'Ivoire, 2021). HRMs must navigate these legal complexities while addressing the diverse needs of employees in a multicultural environment. For instance, Abidjan's workforce comprises nationals from across Africa and expatriates from Europe and Asia, necessitating culturally sensitive HR strategies (Djaman &amp; Traoré, 2019).</w:t>
      </w:r>
    </w:p>
    <w:bookmarkEnd w:id="21"/>
    <w:bookmarkStart w:id="22" w:name="Xf60771260b31997165d6a9be4dadbc6fe775153"/>
    <w:p>
      <w:pPr>
        <w:pStyle w:val="Heading2"/>
      </w:pPr>
      <w:r>
        <w:t xml:space="preserve">Impact of Economic Growth on HR Practices</w:t>
      </w:r>
    </w:p>
    <w:p>
      <w:pPr>
        <w:pStyle w:val="FirstParagraph"/>
      </w:pPr>
      <w:r>
        <w:t xml:space="preserve">Abidjan's economic boom has positioned it as a regional business hub, attracting multinational corporations and startups alike. This growth has heightened the demand for skilled labor and created competitive pressures on HRMs to retain talent. Studies indicate that HR professionals in Abidjan increasingly prioritize employee engagement initiatives, such as flexible work arrangements and professional development programs (Ahoussou et al., 2020). Additionally, the rise of the informal sector complicates workforce management, requiring HRMs to balance formal employment structures with the realities of gig economy participation.</w:t>
      </w:r>
    </w:p>
    <w:bookmarkEnd w:id="22"/>
    <w:bookmarkStart w:id="23" w:name="X78623f3a4ca981cec62268d3592b93bbb7246ab"/>
    <w:p>
      <w:pPr>
        <w:pStyle w:val="Heading2"/>
      </w:pPr>
      <w:r>
        <w:t xml:space="preserve">Challenges Faced by HR Managers in Abidjan</w:t>
      </w:r>
    </w:p>
    <w:p>
      <w:pPr>
        <w:pStyle w:val="FirstParagraph"/>
      </w:pPr>
      <w:r>
        <w:t xml:space="preserve">Despite their strategic importance, HRMs in Abidjan encounter unique challenges. Brain drain remains a critical issue, as highly skilled Ivorians migrate to European or North American countries for better opportunities (Bourgeois &amp; Kouakou, 2017). This exodus forces HRMs to innovate in recruitment strategies and invest in local talent pipelines. Furthermore, the lack of standardized HR training programs in Côte d'Ivoire means many HRMs operate with limited formal education specific to their role. Cultural factors also play a role; traditional hierarchical structures can impede open communication between employees and management, necessitating adaptive leadership approaches (Diallo &amp; Koné, 2019).</w:t>
      </w:r>
    </w:p>
    <w:bookmarkEnd w:id="23"/>
    <w:bookmarkStart w:id="24" w:name="X678700f89996738cec773a9c1a2ebe9e881092f"/>
    <w:p>
      <w:pPr>
        <w:pStyle w:val="Heading2"/>
      </w:pPr>
      <w:r>
        <w:t xml:space="preserve">Emerging Trends in Human Resources Management</w:t>
      </w:r>
    </w:p>
    <w:p>
      <w:pPr>
        <w:pStyle w:val="FirstParagraph"/>
      </w:pPr>
      <w:r>
        <w:t xml:space="preserve">Recent trends in HRM in Abidjan reflect a shift toward digital transformation. The adoption of HR information systems (HRIS) has streamlined processes such as payroll management and performance evaluations. Additionally, there is growing emphasis on diversity and inclusion, driven by the need to manage increasingly heterogeneous workforces. Research highlights that companies with inclusive HR policies in Abidjan report higher employee retention rates (Gbagbo &amp; Soro, 2021). Another emerging area is the integration of sustainability practices into HR strategies, such as promoting eco-friendly workplace initiatives aligned with Côte d'Ivoire's environmental goals.</w:t>
      </w:r>
    </w:p>
    <w:bookmarkEnd w:id="24"/>
    <w:bookmarkStart w:id="25" w:name="X23b23bd7df59b7883e9c90ce53d8b42a126610f"/>
    <w:p>
      <w:pPr>
        <w:pStyle w:val="Heading2"/>
      </w:pPr>
      <w:r>
        <w:t xml:space="preserve">Role of Education and Professional Development</w:t>
      </w:r>
    </w:p>
    <w:p>
      <w:pPr>
        <w:pStyle w:val="FirstParagraph"/>
      </w:pPr>
      <w:r>
        <w:t xml:space="preserve">The effectiveness of HRMs in Abidjan is closely tied to their educational background and access to professional development. While institutions like the École Nationale de la Statistique et de l'Analyse Économique (ENSAE) offer business-related programs, specialized HR training remains limited. This gap has prompted partnerships between local universities and international HR certification bodies, such as the Society for Human Resource Management (SHRM). Continuous learning is also crucial for HRMs to address challenges like labor law updates and the integration of artificial intelligence in recruitment processes.</w:t>
      </w:r>
    </w:p>
    <w:bookmarkEnd w:id="25"/>
    <w:bookmarkStart w:id="26" w:name="conclusion"/>
    <w:p>
      <w:pPr>
        <w:pStyle w:val="Heading2"/>
      </w:pPr>
      <w:r>
        <w:t xml:space="preserve">Conclusion</w:t>
      </w:r>
    </w:p>
    <w:p>
      <w:pPr>
        <w:pStyle w:val="FirstParagraph"/>
      </w:pPr>
      <w:r>
        <w:t xml:space="preserve">The Human Resources Manager in Ivory Coast, particularly in Abidjan, operates within a complex interplay of local and global influences. Their role extends beyond administrative duties to encompass strategic decision-making that drives organizational resilience amid economic fluctuations and cultural diversity. Literature underscores the importance of adapting HR practices to Côte d'Ivoire's unique context while leveraging international best practices. As Abidjan continues to evolve as a business epicenter, the need for skilled, culturally aware HR professionals will only grow, solidifying their role as a cornerstone of sustainable development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Management Practices in Ivory Coast (Abidjan)</dc:title>
  <dc:creator/>
  <dc:language>en</dc:language>
  <cp:keywords/>
  <dcterms:created xsi:type="dcterms:W3CDTF">2026-07-23T11:47:37Z</dcterms:created>
  <dcterms:modified xsi:type="dcterms:W3CDTF">2026-07-23T11:47:37Z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