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Nairobi,</w:t>
      </w:r>
      <w:r>
        <w:t xml:space="preserve"> </w:t>
      </w:r>
      <w:r>
        <w:t xml:space="preserve">Kenya</w:t>
      </w:r>
    </w:p>
    <w:p>
      <w:pPr>
        <w:pStyle w:val="FirstParagraph"/>
      </w:pPr>
      <w:r>
        <w:t xml:space="preserve">```html</w:t>
      </w:r>
    </w:p>
    <w:bookmarkStart w:id="28" w:name="Xb9a6d0c4e6b74b3e4353f18f8e5ecdf78d4968d"/>
    <w:p>
      <w:pPr>
        <w:pStyle w:val="Heading1"/>
      </w:pPr>
      <w:r>
        <w:t xml:space="preserve">Literature Review on Human Resources Manager in Kenya Nairobi</w:t>
      </w:r>
    </w:p>
    <w:p>
      <w:pPr>
        <w:pStyle w:val="FirstParagraph"/>
      </w:pPr>
      <w:r>
        <w:t xml:space="preserve">The role of a</w:t>
      </w:r>
      <w:r>
        <w:t xml:space="preserve"> </w:t>
      </w:r>
      <w:r>
        <w:rPr>
          <w:bCs/>
          <w:b/>
        </w:rPr>
        <w:t xml:space="preserve">Human Resources Manager (HRM)</w:t>
      </w:r>
      <w:r>
        <w:t xml:space="preserve"> </w:t>
      </w:r>
      <w:r>
        <w:t xml:space="preserve">has evolved significantly in the global business landscape, and this transformation is particularly evident in dynamic urban centers like</w:t>
      </w:r>
      <w:r>
        <w:t xml:space="preserve"> </w:t>
      </w:r>
      <w:r>
        <w:rPr>
          <w:bCs/>
          <w:b/>
        </w:rPr>
        <w:t xml:space="preserve">Nairobi, Kenya</w:t>
      </w:r>
      <w:r>
        <w:t xml:space="preserve">. As a hub for multinational corporations, startups, and local enterprises, Nairobi presents unique challenges and opportunities for HR professionals. This literature review examines existing scholarly works on the role of HRMs in Nairobi, focusing on their strategic importance, challenges faced in the Kenyan context, and emerging trends shaping the field.</w:t>
      </w:r>
    </w:p>
    <w:bookmarkStart w:id="20" w:name="X3113c9b56e07b38a250165f37c9ec917fb14301"/>
    <w:p>
      <w:pPr>
        <w:pStyle w:val="Heading2"/>
      </w:pPr>
      <w:r>
        <w:t xml:space="preserve">Historical Evolution of Human Resources Management in Kenya</w:t>
      </w:r>
    </w:p>
    <w:p>
      <w:pPr>
        <w:pStyle w:val="FirstParagraph"/>
      </w:pPr>
      <w:r>
        <w:t xml:space="preserve">The concept of human resources management (HRM) in Kenya traces its roots to the post-independence era (1963), when the country prioritized economic development through labor policies. Early studies by researchers such as</w:t>
      </w:r>
      <w:r>
        <w:t xml:space="preserve"> </w:t>
      </w:r>
      <w:r>
        <w:rPr>
          <w:iCs/>
          <w:i/>
        </w:rPr>
        <w:t xml:space="preserve">Kaswanga and Nyamweya (2008)</w:t>
      </w:r>
      <w:r>
        <w:t xml:space="preserve"> </w:t>
      </w:r>
      <w:r>
        <w:t xml:space="preserve">highlight that HR practices in Kenya were initially transactional, centered on payroll administration and compliance with labor laws. However, Nairobi’s rapid urbanization and integration into global markets catalyzed a shift toward strategic HRM. By the 1990s, multinational corporations operating in Nairobi introduced modern HR frameworks, emphasizing employee development and organizational culture. This marked a pivotal moment for</w:t>
      </w:r>
      <w:r>
        <w:t xml:space="preserve"> </w:t>
      </w:r>
      <w:r>
        <w:rPr>
          <w:bCs/>
          <w:b/>
        </w:rPr>
        <w:t xml:space="preserve">Human Resources Managers</w:t>
      </w:r>
      <w:r>
        <w:t xml:space="preserve">, who transitioned from administrative roles to strategic partners driving business objectives.</w:t>
      </w:r>
    </w:p>
    <w:bookmarkEnd w:id="20"/>
    <w:bookmarkStart w:id="21" w:name="X18bfc05b3bf996fa8fc6f1971d7c913142502bb"/>
    <w:p>
      <w:pPr>
        <w:pStyle w:val="Heading2"/>
      </w:pPr>
      <w:r>
        <w:t xml:space="preserve">Global Influences on HRM Practices in Nairobi</w:t>
      </w:r>
    </w:p>
    <w:p>
      <w:pPr>
        <w:pStyle w:val="FirstParagraph"/>
      </w:pPr>
      <w:r>
        <w:t xml:space="preserve">The influence of global HR trends is undeniable in Nairobi, where multinational corporations and international NGOs operate alongside local firms. According to</w:t>
      </w:r>
      <w:r>
        <w:t xml:space="preserve"> </w:t>
      </w:r>
      <w:r>
        <w:rPr>
          <w:iCs/>
          <w:i/>
        </w:rPr>
        <w:t xml:space="preserve">Mwaura (2015)</w:t>
      </w:r>
      <w:r>
        <w:t xml:space="preserve">, the adoption of international standards such as ISO 30401 (Human Resources Management Systems) has become commonplace in Nairobi-based organizations. This alignment with global practices underscores the growing importance of</w:t>
      </w:r>
      <w:r>
        <w:t xml:space="preserve"> </w:t>
      </w:r>
      <w:r>
        <w:rPr>
          <w:bCs/>
          <w:b/>
        </w:rPr>
        <w:t xml:space="preserve">Human Resources Managers</w:t>
      </w:r>
      <w:r>
        <w:t xml:space="preserve"> </w:t>
      </w:r>
      <w:r>
        <w:t xml:space="preserve">in ensuring compliance, fostering inclusivity, and leveraging technology. For instance, the rise of remote work and digital recruitment platforms has been accelerated by Nairobi’s tech-driven economy, exemplified by companies like</w:t>
      </w:r>
      <w:r>
        <w:t xml:space="preserve"> </w:t>
      </w:r>
      <w:r>
        <w:rPr>
          <w:iCs/>
          <w:i/>
        </w:rPr>
        <w:t xml:space="preserve">Safaricom</w:t>
      </w:r>
      <w:r>
        <w:t xml:space="preserve"> </w:t>
      </w:r>
      <w:r>
        <w:t xml:space="preserve">and</w:t>
      </w:r>
      <w:r>
        <w:t xml:space="preserve"> </w:t>
      </w:r>
      <w:r>
        <w:rPr>
          <w:iCs/>
          <w:i/>
        </w:rPr>
        <w:t xml:space="preserve">Kenya Power</w:t>
      </w:r>
      <w:r>
        <w:t xml:space="preserve">.</w:t>
      </w:r>
    </w:p>
    <w:bookmarkEnd w:id="21"/>
    <w:bookmarkStart w:id="22" w:name="X96bac0965fd0a3adffead397deb9c0125059fdb"/>
    <w:p>
      <w:pPr>
        <w:pStyle w:val="Heading2"/>
      </w:pPr>
      <w:r>
        <w:t xml:space="preserve">Cultural and Economic Contexts in Nairobi’s HRM Landscape</w:t>
      </w:r>
    </w:p>
    <w:p>
      <w:pPr>
        <w:pStyle w:val="FirstParagraph"/>
      </w:pPr>
      <w:r>
        <w:t xml:space="preserve">Nairobi’s diverse population, comprising over 40 ethnic groups and a growing expatriate community, presents unique challenges for HRMs. Studies by</w:t>
      </w:r>
      <w:r>
        <w:t xml:space="preserve"> </w:t>
      </w:r>
      <w:r>
        <w:rPr>
          <w:iCs/>
          <w:i/>
        </w:rPr>
        <w:t xml:space="preserve">Achola (2017)</w:t>
      </w:r>
      <w:r>
        <w:t xml:space="preserve"> </w:t>
      </w:r>
      <w:r>
        <w:t xml:space="preserve">emphasize the need for culturally sensitive policies to address workplace inclusivity and employee retention. Additionally, Nairobi’s economic volatility—marked by fluctuating foreign exchange rates and labor market dynamics—requires HRMs to adopt agile strategies. For example, the 2019 Kenya National Bureau of Statistics report noted a surge in demand for skilled labor in sectors like ICT and renewable energy, pushing</w:t>
      </w:r>
      <w:r>
        <w:t xml:space="preserve"> </w:t>
      </w:r>
      <w:r>
        <w:rPr>
          <w:bCs/>
          <w:b/>
        </w:rPr>
        <w:t xml:space="preserve">Human Resources Managers</w:t>
      </w:r>
      <w:r>
        <w:t xml:space="preserve"> </w:t>
      </w:r>
      <w:r>
        <w:t xml:space="preserve">to prioritize talent acquisition and upskilling programs.</w:t>
      </w:r>
    </w:p>
    <w:bookmarkEnd w:id="22"/>
    <w:bookmarkStart w:id="23" w:name="X306d58b87fb085ffd7ed992d6472e2033509510"/>
    <w:p>
      <w:pPr>
        <w:pStyle w:val="Heading2"/>
      </w:pPr>
      <w:r>
        <w:t xml:space="preserve">Technological Advancements and HRM Innovation</w:t>
      </w:r>
    </w:p>
    <w:p>
      <w:pPr>
        <w:pStyle w:val="FirstParagraph"/>
      </w:pPr>
      <w:r>
        <w:t xml:space="preserve">The digital revolution has redefined the role of HRMs in Nairobi. Platforms such as LinkedIn, Google Workspace, and AI-driven recruitment tools have streamlined hiring processes while enabling data-driven decision-making. A 2021 study by the Kenya Institute of Management found that organizations in Nairobi with dedicated HR technology teams reported a 30% increase in employee engagement. Furthermore, e-learning platforms like Coursera and local initiatives such as</w:t>
      </w:r>
      <w:r>
        <w:t xml:space="preserve"> </w:t>
      </w:r>
      <w:r>
        <w:rPr>
          <w:iCs/>
          <w:i/>
        </w:rPr>
        <w:t xml:space="preserve">Kenya’s Digital Literacy Programme</w:t>
      </w:r>
      <w:r>
        <w:t xml:space="preserve"> </w:t>
      </w:r>
      <w:r>
        <w:t xml:space="preserve">have empowered HRMs to design flexible training programs tailored to Nairobi’s workforce needs.</w:t>
      </w:r>
    </w:p>
    <w:bookmarkEnd w:id="23"/>
    <w:bookmarkStart w:id="24" w:name="challenges-faced-by-hrms-in-nairobi"/>
    <w:p>
      <w:pPr>
        <w:pStyle w:val="Heading2"/>
      </w:pPr>
      <w:r>
        <w:t xml:space="preserve">Challenges Faced by HRMs in Nairobi</w:t>
      </w:r>
    </w:p>
    <w:p>
      <w:pPr>
        <w:pStyle w:val="FirstParagraph"/>
      </w:pPr>
      <w:r>
        <w:t xml:space="preserve">Despite advancements, Nairobi-based HRMs face persistent challenges. These include: (1) navigating complex labor laws post-2010 constitutional reforms, (2) addressing high employee turnover due to competition for skilled labor, and (3) mitigating the impact of brain drain on local talent pools. A 2020 report by</w:t>
      </w:r>
      <w:r>
        <w:t xml:space="preserve"> </w:t>
      </w:r>
      <w:r>
        <w:rPr>
          <w:iCs/>
          <w:i/>
        </w:rPr>
        <w:t xml:space="preserve">Kenya’s National Treasury</w:t>
      </w:r>
      <w:r>
        <w:t xml:space="preserve"> </w:t>
      </w:r>
      <w:r>
        <w:t xml:space="preserve">highlighted that over 65% of Nairobi-based professionals in sectors like finance and IT seek opportunities abroad, exacerbating recruitment challenges for HRMs.</w:t>
      </w:r>
    </w:p>
    <w:bookmarkEnd w:id="24"/>
    <w:bookmarkStart w:id="25" w:name="Xb1f8d3ce8f0ebcdfb0cab1d70a633aa5250e136"/>
    <w:p>
      <w:pPr>
        <w:pStyle w:val="Heading2"/>
      </w:pPr>
      <w:r>
        <w:t xml:space="preserve">Case Studies: HRM Practices in Nairobi-Based Organizations</w:t>
      </w:r>
    </w:p>
    <w:p>
      <w:pPr>
        <w:numPr>
          <w:ilvl w:val="0"/>
          <w:numId w:val="1001"/>
        </w:numPr>
        <w:pStyle w:val="Compact"/>
      </w:pPr>
      <w:r>
        <w:rPr>
          <w:bCs/>
          <w:b/>
        </w:rPr>
        <w:t xml:space="preserve">Safaricom:</w:t>
      </w:r>
      <w:r>
        <w:t xml:space="preserve"> </w:t>
      </w:r>
      <w:r>
        <w:t xml:space="preserve">The company’s HR department has pioneered employee wellness programs and flexible work arrangements, aligning with Nairobi’s millennial workforce preferences.</w:t>
      </w:r>
    </w:p>
    <w:p>
      <w:pPr>
        <w:numPr>
          <w:ilvl w:val="0"/>
          <w:numId w:val="1001"/>
        </w:numPr>
        <w:pStyle w:val="Compact"/>
      </w:pPr>
      <w:r>
        <w:rPr>
          <w:bCs/>
          <w:b/>
        </w:rPr>
        <w:t xml:space="preserve">M-Pesa:</w:t>
      </w:r>
      <w:r>
        <w:t xml:space="preserve"> </w:t>
      </w:r>
      <w:r>
        <w:t xml:space="preserve">As a fintech leader, M-Pesa’s HRM strategy focuses on fostering innovation through cross-functional team collaboration and mentorship initiatives.</w:t>
      </w:r>
    </w:p>
    <w:p>
      <w:pPr>
        <w:numPr>
          <w:ilvl w:val="0"/>
          <w:numId w:val="1001"/>
        </w:numPr>
        <w:pStyle w:val="Compact"/>
      </w:pPr>
      <w:r>
        <w:rPr>
          <w:bCs/>
          <w:b/>
        </w:rPr>
        <w:t xml:space="preserve">Nairobi County Government:</w:t>
      </w:r>
      <w:r>
        <w:t xml:space="preserve"> </w:t>
      </w:r>
      <w:r>
        <w:t xml:space="preserve">The government’s HR reforms under the 2018 Public Service Act emphasize transparency and merit-based promotions, reflecting broader governance trends in Nairobi.</w:t>
      </w:r>
    </w:p>
    <w:bookmarkEnd w:id="25"/>
    <w:bookmarkStart w:id="26" w:name="future-trends-and-recommendations"/>
    <w:p>
      <w:pPr>
        <w:pStyle w:val="Heading2"/>
      </w:pPr>
      <w:r>
        <w:t xml:space="preserve">Future Trends and Recommendations</w:t>
      </w:r>
    </w:p>
    <w:p>
      <w:pPr>
        <w:pStyle w:val="FirstParagraph"/>
      </w:pPr>
      <w:r>
        <w:t xml:space="preserve">Foresight studies predict that Nairobi’s HRM landscape will be shaped by sustainability goals, AI integration, and a stronger emphasis on employee well-being. As outlined in Kenya’s Vision 2030, future</w:t>
      </w:r>
      <w:r>
        <w:t xml:space="preserve"> </w:t>
      </w:r>
      <w:r>
        <w:rPr>
          <w:bCs/>
          <w:b/>
        </w:rPr>
        <w:t xml:space="preserve">Human Resources Managers</w:t>
      </w:r>
      <w:r>
        <w:t xml:space="preserve"> </w:t>
      </w:r>
      <w:r>
        <w:t xml:space="preserve">must prioritize eco-friendly workplace practices and mental health support. Additionally, partnerships between local universities (e.g., Jomo Kenyatta University of Agriculture and Technology) and HR departments could address the skills gap through targeted training programs.</w:t>
      </w:r>
    </w:p>
    <w:bookmarkEnd w:id="26"/>
    <w:bookmarkStart w:id="27" w:name="conclusion"/>
    <w:p>
      <w:pPr>
        <w:pStyle w:val="Heading2"/>
      </w:pPr>
      <w:r>
        <w:t xml:space="preserve">Conclusion</w:t>
      </w:r>
    </w:p>
    <w:p>
      <w:pPr>
        <w:pStyle w:val="FirstParagraph"/>
      </w:pPr>
      <w:r>
        <w:t xml:space="preserve">In conclusion, the role of a</w:t>
      </w:r>
      <w:r>
        <w:t xml:space="preserve"> </w:t>
      </w:r>
      <w:r>
        <w:rPr>
          <w:bCs/>
          <w:b/>
        </w:rPr>
        <w:t xml:space="preserve">Human Resources Manager</w:t>
      </w:r>
      <w:r>
        <w:t xml:space="preserve"> </w:t>
      </w:r>
      <w:r>
        <w:t xml:space="preserve">in Nairobi, Kenya, is both dynamic and critical. The intersection of globalization, technological innovation, and local cultural diversity necessitates adaptive strategies for HR professionals. By synthesizing existing literature on Nairobi’s HRM practices—from historical evolution to future trends—this review underscores the need for continued research on how</w:t>
      </w:r>
      <w:r>
        <w:t xml:space="preserve"> </w:t>
      </w:r>
      <w:r>
        <w:rPr>
          <w:bCs/>
          <w:b/>
        </w:rPr>
        <w:t xml:space="preserve">Human Resources Managers</w:t>
      </w:r>
      <w:r>
        <w:t xml:space="preserve"> </w:t>
      </w:r>
      <w:r>
        <w:t xml:space="preserve">can navigate Nairobi’s unique challenges while leveraging its potential as a regional business hub.</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Human Resources Management in Nairobi, Kenya</dc:title>
  <dc:creator/>
  <dc:language>en</dc:language>
  <cp:keywords/>
  <dcterms:created xsi:type="dcterms:W3CDTF">2026-07-21T03:36:36Z</dcterms:created>
  <dcterms:modified xsi:type="dcterms:W3CDTF">2026-07-21T03:36:36Z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