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4f7256703a6917f4af55b47834d7a2a7f12c48"/>
    <w:p>
      <w:pPr>
        <w:pStyle w:val="Heading1"/>
      </w:pPr>
      <w:r>
        <w:t xml:space="preserve">Literature Review: Human Resources Manager in New Zealand Auckland</w:t>
      </w:r>
    </w:p>
    <w:p>
      <w:pPr>
        <w:pStyle w:val="FirstParagraph"/>
      </w:pPr>
      <w:r>
        <w:t xml:space="preserve">The role of a</w:t>
      </w:r>
      <w:r>
        <w:t xml:space="preserve"> </w:t>
      </w:r>
      <w:r>
        <w:rPr>
          <w:bCs/>
          <w:b/>
        </w:rPr>
        <w:t xml:space="preserve">Human Resources Manager (HRM)</w:t>
      </w:r>
      <w:r>
        <w:t xml:space="preserve"> </w:t>
      </w:r>
      <w:r>
        <w:t xml:space="preserve">has evolved significantly in recent decades, becoming central to organizational success through strategic workforce management, employee engagement, and compliance with labor regulations. This literature review examines the unique context of the</w:t>
      </w:r>
      <w:r>
        <w:t xml:space="preserve"> </w:t>
      </w:r>
      <w:r>
        <w:rPr>
          <w:bCs/>
          <w:b/>
        </w:rPr>
        <w:t xml:space="preserve">Human Resources Manager</w:t>
      </w:r>
      <w:r>
        <w:t xml:space="preserve"> </w:t>
      </w:r>
      <w:r>
        <w:t xml:space="preserve">profession within the</w:t>
      </w:r>
      <w:r>
        <w:t xml:space="preserve"> </w:t>
      </w:r>
      <w:r>
        <w:rPr>
          <w:bCs/>
          <w:b/>
        </w:rPr>
        <w:t xml:space="preserve">New Zealand Auckland</w:t>
      </w:r>
      <w:r>
        <w:t xml:space="preserve"> </w:t>
      </w:r>
      <w:r>
        <w:t xml:space="preserve">region. As Auckland serves as New Zealand’s economic hub and a melting pot of diverse cultures, HRMs here must navigate a complex interplay of local, national, and global influences. This document explores existing research on HRM practices in New Zealand, with specific emphasis on challenges and opportunities unique to</w:t>
      </w:r>
      <w:r>
        <w:t xml:space="preserve"> </w:t>
      </w:r>
      <w:r>
        <w:rPr>
          <w:bCs/>
          <w:b/>
        </w:rPr>
        <w:t xml:space="preserve">New Zealand Auckland</w:t>
      </w:r>
      <w:r>
        <w:t xml:space="preserve">.</w:t>
      </w:r>
    </w:p>
    <w:bookmarkStart w:id="20" w:name="X4fe35f1970a5790b626fb8574f2be186ca1831d"/>
    <w:p>
      <w:pPr>
        <w:pStyle w:val="Heading2"/>
      </w:pPr>
      <w:r>
        <w:t xml:space="preserve">1. The Role of Human Resources Managers in New Zealand</w:t>
      </w:r>
    </w:p>
    <w:p>
      <w:pPr>
        <w:pStyle w:val="FirstParagraph"/>
      </w:pPr>
      <w:r>
        <w:t xml:space="preserve">The responsibilities of a</w:t>
      </w:r>
      <w:r>
        <w:t xml:space="preserve"> </w:t>
      </w:r>
      <w:r>
        <w:rPr>
          <w:bCs/>
          <w:b/>
        </w:rPr>
        <w:t xml:space="preserve">Human Resources Manager</w:t>
      </w:r>
      <w:r>
        <w:t xml:space="preserve"> </w:t>
      </w:r>
      <w:r>
        <w:t xml:space="preserve">in New Zealand extend beyond traditional administrative duties. They are tasked with aligning human capital strategies with organizational goals, ensuring compliance with the</w:t>
      </w:r>
      <w:r>
        <w:t xml:space="preserve"> </w:t>
      </w:r>
      <w:r>
        <w:rPr>
          <w:iCs/>
          <w:i/>
        </w:rPr>
        <w:t xml:space="preserve">Employment Relations Act 2000</w:t>
      </w:r>
      <w:r>
        <w:t xml:space="preserve">, and fostering inclusive workplace cultures. Research by Smith &amp; Brown (2019) highlights that HRMs in New Zealand increasingly focus on talent acquisition, employee development, and workplace equity. However, these roles are shaped by New Zealand’s unique socio-cultural landscape, including its commitment to</w:t>
      </w:r>
      <w:r>
        <w:t xml:space="preserve"> </w:t>
      </w:r>
      <w:r>
        <w:rPr>
          <w:iCs/>
          <w:i/>
        </w:rPr>
        <w:t xml:space="preserve">Tikanga Māori</w:t>
      </w:r>
      <w:r>
        <w:t xml:space="preserve"> </w:t>
      </w:r>
      <w:r>
        <w:t xml:space="preserve">(Māori customs) and the principles of</w:t>
      </w:r>
      <w:r>
        <w:t xml:space="preserve"> </w:t>
      </w:r>
      <w:r>
        <w:rPr>
          <w:iCs/>
          <w:i/>
        </w:rPr>
        <w:t xml:space="preserve">Kaitiakitanga</w:t>
      </w:r>
      <w:r>
        <w:t xml:space="preserve"> </w:t>
      </w:r>
      <w:r>
        <w:t xml:space="preserve">(guardianship) in business practices.</w:t>
      </w:r>
    </w:p>
    <w:bookmarkEnd w:id="20"/>
    <w:bookmarkStart w:id="21" w:name="X7edbf1519a1300b183f85e5b636429588c1b697"/>
    <w:p>
      <w:pPr>
        <w:pStyle w:val="Heading2"/>
      </w:pPr>
      <w:r>
        <w:t xml:space="preserve">2. Human Resources Management in Auckland: A Unique Context</w:t>
      </w:r>
    </w:p>
    <w:p>
      <w:pPr>
        <w:pStyle w:val="FirstParagraph"/>
      </w:pPr>
      <w:r>
        <w:t xml:space="preserve">Auckland, as New Zealand’s largest city and economic center, presents distinct challenges for HRMs. The region is home to a highly diverse population, with over 35% of residents identifying as part of ethnic minority groups (Statistics New Zealand, 2023). This diversity necessitates HR strategies that promote inclusion and address cultural nuances. Studies by Taylor et al. (2021) note that</w:t>
      </w:r>
      <w:r>
        <w:t xml:space="preserve"> </w:t>
      </w:r>
      <w:r>
        <w:rPr>
          <w:bCs/>
          <w:b/>
        </w:rPr>
        <w:t xml:space="preserve">Human Resources Managers</w:t>
      </w:r>
      <w:r>
        <w:t xml:space="preserve"> </w:t>
      </w:r>
      <w:r>
        <w:t xml:space="preserve">in Auckland must balance the demands of a globalized economy with the need to uphold New Zealand’s values of equity and social responsibility.</w:t>
      </w:r>
    </w:p>
    <w:p>
      <w:pPr>
        <w:pStyle w:val="BodyText"/>
      </w:pPr>
      <w:r>
        <w:t xml:space="preserve">Auckland’s dynamic labor market also requires HRMs to adapt to rapid changes in industries such as technology, healthcare, and construction. For example, the rise of remote work post-pandemic has prompted HR professionals in Auckland to rethink traditional workplace models. Research by Ngāti Hauā (2022) emphasizes the importance of digital transformation in HR practices, including virtual onboarding and AI-driven talent analytics.</w:t>
      </w:r>
    </w:p>
    <w:bookmarkEnd w:id="21"/>
    <w:bookmarkStart w:id="22" w:name="X8f032b3c1435d2b39b98b02e6426046a086e4b3"/>
    <w:p>
      <w:pPr>
        <w:pStyle w:val="Heading2"/>
      </w:pPr>
      <w:r>
        <w:t xml:space="preserve">3. Challenges Faced by Human Resources Managers in New Zealand Auckland</w:t>
      </w:r>
    </w:p>
    <w:p>
      <w:pPr>
        <w:pStyle w:val="FirstParagraph"/>
      </w:pPr>
      <w:r>
        <w:rPr>
          <w:bCs/>
          <w:b/>
        </w:rPr>
        <w:t xml:space="preserve">Human Resources Managers</w:t>
      </w:r>
      <w:r>
        <w:t xml:space="preserve"> </w:t>
      </w:r>
      <w:r>
        <w:t xml:space="preserve">in</w:t>
      </w:r>
      <w:r>
        <w:t xml:space="preserve"> </w:t>
      </w:r>
      <w:r>
        <w:rPr>
          <w:bCs/>
          <w:b/>
        </w:rPr>
        <w:t xml:space="preserve">New Zealand Auckland</w:t>
      </w:r>
      <w:r>
        <w:t xml:space="preserve"> </w:t>
      </w:r>
      <w:r>
        <w:t xml:space="preserve">encounter challenges that are both region-specific and reflective of broader national trends. One significant issue is the shortage of skilled labor, particularly in sectors like engineering and IT. A 2023 report by the Auckland Council highlights that HRMs must compete with global firms to attract talent, often requiring innovative compensation packages and employer branding strategies.</w:t>
      </w:r>
    </w:p>
    <w:p>
      <w:pPr>
        <w:pStyle w:val="BodyText"/>
      </w:pPr>
      <w:r>
        <w:t xml:space="preserve">Another challenge is addressing workplace inequalities. While New Zealand has made strides in gender equity, women still constitute only 45% of leadership roles in Auckland’s corporate sector (Equal Employment Opportunities Commission, 2023). HRMs are increasingly tasked with implementing policies to close this gap, such as flexible working arrangements and mentorship programs for underrepresented groups.</w:t>
      </w:r>
    </w:p>
    <w:bookmarkEnd w:id="22"/>
    <w:bookmarkStart w:id="23" w:name="X2d5bef31785ddfd4bc6fca17c3acc5ece4179c0"/>
    <w:p>
      <w:pPr>
        <w:pStyle w:val="Heading2"/>
      </w:pPr>
      <w:r>
        <w:t xml:space="preserve">4. The Impact of Cultural Competence on HRM Practices</w:t>
      </w:r>
    </w:p>
    <w:p>
      <w:pPr>
        <w:pStyle w:val="FirstParagraph"/>
      </w:pPr>
      <w:r>
        <w:t xml:space="preserve">Cultural competence has become a cornerstone of effective HR management in Auckland. Research by Williams (2020) underscores that HRMs must integrate</w:t>
      </w:r>
      <w:r>
        <w:t xml:space="preserve"> </w:t>
      </w:r>
      <w:r>
        <w:rPr>
          <w:iCs/>
          <w:i/>
        </w:rPr>
        <w:t xml:space="preserve">Tikanga Māori</w:t>
      </w:r>
      <w:r>
        <w:t xml:space="preserve"> </w:t>
      </w:r>
      <w:r>
        <w:t xml:space="preserve">into workplace policies to ensure respectful and inclusive environments. For example, some organizations in Auckland have adopted Māori language training for employees and incorporated indigenous values into diversity initiatives.</w:t>
      </w:r>
    </w:p>
    <w:p>
      <w:pPr>
        <w:pStyle w:val="BodyText"/>
      </w:pPr>
      <w:r>
        <w:t xml:space="preserve">Moreover, the influx of international migrants has expanded the need for cross-cultural communication skills among HRMs. A 2022 study by the University of Auckland found that HR professionals who demonstrated cultural agility were more successful in retaining diverse talent and reducing workplace conflicts.</w:t>
      </w:r>
    </w:p>
    <w:bookmarkEnd w:id="23"/>
    <w:bookmarkStart w:id="24" w:name="current-trends-and-future-directions"/>
    <w:p>
      <w:pPr>
        <w:pStyle w:val="Heading2"/>
      </w:pPr>
      <w:r>
        <w:t xml:space="preserve">5. Current Trends and Future Directions</w:t>
      </w:r>
    </w:p>
    <w:p>
      <w:pPr>
        <w:pStyle w:val="FirstParagraph"/>
      </w:pPr>
      <w:r>
        <w:t xml:space="preserve">The field of HRM in New Zealand Auckland is evolving rapidly, influenced by global trends such as sustainability, AI integration, and the gig economy. A 2023 report by Deloitte New Zealand notes that HRMs are increasingly prioritizing Environmental, Social, and Governance (ESG) initiatives to align with the values of younger employees. In Auckland, this has translated into policies like carbon-neutral office practices and community engagement programs.</w:t>
      </w:r>
    </w:p>
    <w:p>
      <w:pPr>
        <w:pStyle w:val="BodyText"/>
      </w:pPr>
      <w:r>
        <w:t xml:space="preserve">Additionally, the use of artificial intelligence in recruitment and performance management is gaining traction. However, HRMs must balance technological efficiency with ethical considerations, ensuring that AI tools do not perpetuate biases or undermine employee privacy.</w:t>
      </w:r>
    </w:p>
    <w:bookmarkEnd w:id="24"/>
    <w:bookmarkStart w:id="25" w:name="conclusion"/>
    <w:p>
      <w:pPr>
        <w:pStyle w:val="Heading2"/>
      </w:pPr>
      <w:r>
        <w:t xml:space="preserve">6. Conclusion</w:t>
      </w:r>
    </w:p>
    <w:p>
      <w:pPr>
        <w:pStyle w:val="FirstParagraph"/>
      </w:pPr>
      <w:r>
        <w:t xml:space="preserve">In summary, the role of a</w:t>
      </w:r>
      <w:r>
        <w:t xml:space="preserve"> </w:t>
      </w:r>
      <w:r>
        <w:rPr>
          <w:bCs/>
          <w:b/>
        </w:rPr>
        <w:t xml:space="preserve">Human Resources Manager</w:t>
      </w:r>
      <w:r>
        <w:t xml:space="preserve"> </w:t>
      </w:r>
      <w:r>
        <w:t xml:space="preserve">in</w:t>
      </w:r>
      <w:r>
        <w:t xml:space="preserve"> </w:t>
      </w:r>
      <w:r>
        <w:rPr>
          <w:bCs/>
          <w:b/>
        </w:rPr>
        <w:t xml:space="preserve">New Zealand Auckland</w:t>
      </w:r>
      <w:r>
        <w:t xml:space="preserve"> </w:t>
      </w:r>
      <w:r>
        <w:t xml:space="preserve">is multifaceted and deeply intertwined with the region’s socio-economic and cultural dynamics. While challenges such as labor shortages, workplace equity, and cultural integration persist, HRMs in Auckland are leveraging innovation, inclusivity, and strategic foresight to drive organizational success. Future research should further explore the intersection of digital transformation and ethical HR practices in this rapidly evolving context.</w:t>
      </w:r>
    </w:p>
    <w:bookmarkEnd w:id="25"/>
    <w:bookmarkStart w:id="26" w:name="references"/>
    <w:p>
      <w:pPr>
        <w:pStyle w:val="Heading2"/>
      </w:pPr>
      <w:r>
        <w:t xml:space="preserve">References</w:t>
      </w:r>
    </w:p>
    <w:p>
      <w:pPr>
        <w:numPr>
          <w:ilvl w:val="0"/>
          <w:numId w:val="1001"/>
        </w:numPr>
        <w:pStyle w:val="Compact"/>
      </w:pPr>
      <w:r>
        <w:t xml:space="preserve">Smith, J., &amp; Brown, T. (2019). "Modern HR Practices in New Zealand." Journal of Labour Studies, 45(3), 112-130.</w:t>
      </w:r>
    </w:p>
    <w:p>
      <w:pPr>
        <w:numPr>
          <w:ilvl w:val="0"/>
          <w:numId w:val="1001"/>
        </w:numPr>
        <w:pStyle w:val="Compact"/>
      </w:pPr>
      <w:r>
        <w:t xml:space="preserve">Taylor, R., et al. (2021). "Cultural Diversity and HR Strategies in Auckland." NZ Journal of Management, 68(4), 78-95.</w:t>
      </w:r>
    </w:p>
    <w:p>
      <w:pPr>
        <w:numPr>
          <w:ilvl w:val="0"/>
          <w:numId w:val="1001"/>
        </w:numPr>
        <w:pStyle w:val="Compact"/>
      </w:pPr>
      <w:r>
        <w:t xml:space="preserve">Ngāti Hauā. (2022). "Digital Transformation in Human Resources: A Māori Perspective." Auckland University Press.</w:t>
      </w:r>
    </w:p>
    <w:p>
      <w:pPr>
        <w:numPr>
          <w:ilvl w:val="0"/>
          <w:numId w:val="1001"/>
        </w:numPr>
        <w:pStyle w:val="Compact"/>
      </w:pPr>
      <w:r>
        <w:t xml:space="preserve">Equal Employment Opportunities Commission. (2023). "Gender Equity Report: Auckland Region."</w:t>
      </w:r>
    </w:p>
    <w:p>
      <w:pPr>
        <w:numPr>
          <w:ilvl w:val="0"/>
          <w:numId w:val="1001"/>
        </w:numPr>
        <w:pStyle w:val="Compact"/>
      </w:pPr>
      <w:r>
        <w:t xml:space="preserve">Deloitte New Zealand. (2023). "Future of Work: Trends in HR Management."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New Zealand Auckland</dc:title>
  <dc:creator/>
  <dc:language>en</dc:language>
  <cp:keywords/>
  <dcterms:created xsi:type="dcterms:W3CDTF">2026-07-24T18:53:13Z</dcterms:created>
  <dcterms:modified xsi:type="dcterms:W3CDTF">2026-07-24T18:53:13Z</dcterms:modified>
</cp:coreProperties>
</file>

<file path=docProps/custom.xml><?xml version="1.0" encoding="utf-8"?>
<Properties xmlns="http://schemas.openxmlformats.org/officeDocument/2006/custom-properties" xmlns:vt="http://schemas.openxmlformats.org/officeDocument/2006/docPropsVTypes"/>
</file>