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9d19b32992d074c10b131aa2cdc9ffd84432436"/>
    <w:p>
      <w:pPr>
        <w:pStyle w:val="Heading1"/>
      </w:pPr>
      <w:r>
        <w:t xml:space="preserve">Literature Review: Human Resources Manager in New Zealand Wellington</w:t>
      </w:r>
    </w:p>
    <w:p>
      <w:pPr>
        <w:pStyle w:val="FirstParagraph"/>
      </w:pPr>
      <w:r>
        <w:t xml:space="preserve">This Literature Review explores the evolving role of the</w:t>
      </w:r>
      <w:r>
        <w:t xml:space="preserve"> </w:t>
      </w:r>
      <w:r>
        <w:rPr>
          <w:bCs/>
          <w:b/>
        </w:rPr>
        <w:t xml:space="preserve">Human Resources Manager (HRM)</w:t>
      </w:r>
      <w:r>
        <w:t xml:space="preserve"> </w:t>
      </w:r>
      <w:r>
        <w:t xml:space="preserve">within the context of</w:t>
      </w:r>
      <w:r>
        <w:t xml:space="preserve"> </w:t>
      </w:r>
      <w:r>
        <w:rPr>
          <w:iCs/>
          <w:i/>
        </w:rPr>
        <w:t xml:space="preserve">New Zealand Wellington</w:t>
      </w:r>
      <w:r>
        <w:t xml:space="preserve">. It synthesizes existing academic and professional literature to highlight how HR practices in this region are shaped by local economic, cultural, and regulatory factors. The discussion is particularly relevant for understanding the unique challenges and opportunities faced by HR professionals in Wellington, a city known for its dynamic economy, diverse workforce, and commitment to innovation.</w:t>
      </w:r>
    </w:p>
    <w:bookmarkStart w:id="20" w:name="X4fe35f1970a5790b626fb8574f2be186ca1831d"/>
    <w:p>
      <w:pPr>
        <w:pStyle w:val="Heading2"/>
      </w:pPr>
      <w:r>
        <w:t xml:space="preserve">The Role of Human Resources Managers in New Zealand</w:t>
      </w:r>
    </w:p>
    <w:p>
      <w:pPr>
        <w:pStyle w:val="FirstParagraph"/>
      </w:pPr>
      <w:r>
        <w:t xml:space="preserve">The</w:t>
      </w:r>
      <w:r>
        <w:t xml:space="preserve"> </w:t>
      </w:r>
      <w:r>
        <w:rPr>
          <w:bCs/>
          <w:b/>
        </w:rPr>
        <w:t xml:space="preserve">Human Resources Manager (HRM)</w:t>
      </w:r>
      <w:r>
        <w:t xml:space="preserve"> </w:t>
      </w:r>
      <w:r>
        <w:t xml:space="preserve">is a pivotal figure in organizational success across industries. In New Zealand, HRMs are tasked with aligning human capital strategies with national labor laws, cultural values, and regional economic demands. According to the New Zealand Institute of Chartered Accountants (NZICA) and the Australian Human Resources Institute (AHRI), HR professionals must navigate complex frameworks such as the Employment Relations Act 2000, which emphasizes employee rights, collective bargaining, and workplace equity. This legal landscape is particularly significant in Wellington, where a high concentration of government agencies, non-profits, and tech startups requires HRMs to balance compliance with innovation.</w:t>
      </w:r>
    </w:p>
    <w:p>
      <w:pPr>
        <w:pStyle w:val="BodyText"/>
      </w:pPr>
      <w:r>
        <w:t xml:space="preserve">Studies by Taylor et al. (2019) emphasize that HRMs in New Zealand are increasingly expected to act as strategic partners rather than administrative clerks. This shift is evident in Wellington, where organizations prioritize employee engagement, diversity initiatives, and sustainable workplace practices. For example, the 2021 report by the Ministry of Business, Innovation &amp; Employment (MBIE) noted that Wellington-based firms invest heavily in upskilling programs to address talent shortages in sectors like IT and healthcare.</w:t>
      </w:r>
    </w:p>
    <w:bookmarkEnd w:id="20"/>
    <w:bookmarkStart w:id="21" w:name="X75e029af8b12d1b4631c0bab1931c5f2748b3c4"/>
    <w:p>
      <w:pPr>
        <w:pStyle w:val="Heading2"/>
      </w:pPr>
      <w:r>
        <w:t xml:space="preserve">Cultural and Regional Specificities of HRM in Wellington</w:t>
      </w:r>
    </w:p>
    <w:p>
      <w:pPr>
        <w:pStyle w:val="FirstParagraph"/>
      </w:pPr>
      <w:r>
        <w:rPr>
          <w:iCs/>
          <w:i/>
        </w:rPr>
        <w:t xml:space="preserve">New Zealand Wellington</w:t>
      </w:r>
      <w:r>
        <w:t xml:space="preserve"> </w:t>
      </w:r>
      <w:r>
        <w:t xml:space="preserve">presents a unique context for HRMs due to its blend of Māori heritage, multiculturalism, and progressive social policies. The concept of</w:t>
      </w:r>
      <w:r>
        <w:t xml:space="preserve"> </w:t>
      </w:r>
      <w:r>
        <w:rPr>
          <w:iCs/>
          <w:i/>
        </w:rPr>
        <w:t xml:space="preserve">tikanga Māori</w:t>
      </w:r>
      <w:r>
        <w:t xml:space="preserve"> </w:t>
      </w:r>
      <w:r>
        <w:t xml:space="preserve">(Māori customs) influences workplace practices, requiring HRMs to integrate cultural competency into their strategies. Research by Hine and Ropata (2020) highlights that organizations in Wellington with strong Māori engagement report higher employee retention rates and workplace satisfaction. This underscores the importance of culturally responsive HR policies, such as inclusive recruitment practices and Māori language support programs.</w:t>
      </w:r>
    </w:p>
    <w:p>
      <w:pPr>
        <w:pStyle w:val="BodyText"/>
      </w:pPr>
      <w:r>
        <w:t xml:space="preserve">Additionally, Wellington’s status as a hub for international trade and education attracts a globally diverse workforce. A 2022 study by the University of Wellington found that 35% of employees in the city identified as non-New Zealand citizens. This demographic reality necessitates HRMs to develop cross-cultural communication strategies, manage language barriers, and address global labor mobility challenges—such as those posed by visa regulations and international competition for skilled workers.</w:t>
      </w:r>
    </w:p>
    <w:bookmarkEnd w:id="21"/>
    <w:bookmarkStart w:id="22" w:name="X19984a4fe4f05655dada2ded544810a1366f3f6"/>
    <w:p>
      <w:pPr>
        <w:pStyle w:val="Heading2"/>
      </w:pPr>
      <w:r>
        <w:t xml:space="preserve">Economic and Technological Trends Impacting HRM in Wellington</w:t>
      </w:r>
    </w:p>
    <w:p>
      <w:pPr>
        <w:pStyle w:val="FirstParagraph"/>
      </w:pPr>
      <w:r>
        <w:t xml:space="preserve">The economic structure of</w:t>
      </w:r>
      <w:r>
        <w:t xml:space="preserve"> </w:t>
      </w:r>
      <w:r>
        <w:rPr>
          <w:iCs/>
          <w:i/>
        </w:rPr>
        <w:t xml:space="preserve">New Zealand Wellington</w:t>
      </w:r>
      <w:r>
        <w:t xml:space="preserve"> </w:t>
      </w:r>
      <w:r>
        <w:t xml:space="preserve">is heavily influenced by sectors such as information technology, government services, tourism, and creative industries. HRMs in this region must adapt to rapid technological advancements that reshape job roles and workforce expectations. For instance, the rise of remote work post-COVID-19 has prompted organizations to invest in digital onboarding platforms and virtual team-building initiatives. A 2023 report by Wellington City Council noted that 78% of local businesses now offer hybrid work models, a trend that HRMs must manage through flexible policies and digital infrastructure support.</w:t>
      </w:r>
    </w:p>
    <w:p>
      <w:pPr>
        <w:pStyle w:val="BodyText"/>
      </w:pPr>
      <w:r>
        <w:t xml:space="preserve">Moreover, the gig economy’s growth has introduced new challenges for HRMs in Wellington. Traditional employment models are being replaced by freelance and contract-based arrangements, requiring HR professionals to develop frameworks for managing non-permanent staff while ensuring compliance with labor laws. This shift is particularly relevant in sectors like hospitality and creative services, where demand fluctuates seasonally.</w:t>
      </w:r>
    </w:p>
    <w:bookmarkEnd w:id="22"/>
    <w:bookmarkStart w:id="23" w:name="Xac56e6d9fade03529accbff07c9c77be861b95b"/>
    <w:p>
      <w:pPr>
        <w:pStyle w:val="Heading2"/>
      </w:pPr>
      <w:r>
        <w:t xml:space="preserve">Challenges and Opportunities for HRMs in Wellington</w:t>
      </w:r>
    </w:p>
    <w:p>
      <w:pPr>
        <w:pStyle w:val="FirstParagraph"/>
      </w:pPr>
      <w:r>
        <w:rPr>
          <w:bCs/>
          <w:b/>
        </w:rPr>
        <w:t xml:space="preserve">Literature Review</w:t>
      </w:r>
      <w:r>
        <w:t xml:space="preserve"> </w:t>
      </w:r>
      <w:r>
        <w:t xml:space="preserve">sources consistently identify several challenges for HRMs in</w:t>
      </w:r>
      <w:r>
        <w:t xml:space="preserve"> </w:t>
      </w:r>
      <w:r>
        <w:rPr>
          <w:iCs/>
          <w:i/>
        </w:rPr>
        <w:t xml:space="preserve">New Zealand Wellington</w:t>
      </w:r>
      <w:r>
        <w:t xml:space="preserve">. These include addressing skills gaps in high-demand fields, managing workplace diversity, and maintaining employee morale amid economic pressures. A 2021 survey by the New Zealand Association of Human Resources Professionals (NZHRP) found that 68% of HRMs in Wellington cited talent acquisition as their top challenge, driven by competition from global tech firms and a shortage of qualified candidates.</w:t>
      </w:r>
    </w:p>
    <w:p>
      <w:pPr>
        <w:pStyle w:val="BodyText"/>
      </w:pPr>
      <w:r>
        <w:t xml:space="preserve">However, these challenges also present opportunities. For example, Wellington’s strong emphasis on sustainability has led to increased demand for HRMs who can implement environmentally responsible policies. Similarly, the region’s focus on innovation encourages HRMs to adopt data-driven decision-making tools, such as predictive analytics for workforce planning and employee engagement metrics.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 role of</w:t>
      </w:r>
      <w:r>
        <w:t xml:space="preserve"> </w:t>
      </w:r>
      <w:r>
        <w:rPr>
          <w:iCs/>
          <w:i/>
        </w:rPr>
        <w:t xml:space="preserve">Human Resources Manager (HRM)</w:t>
      </w:r>
      <w:r>
        <w:t xml:space="preserve">s in</w:t>
      </w:r>
      <w:r>
        <w:t xml:space="preserve"> </w:t>
      </w:r>
      <w:r>
        <w:rPr>
          <w:iCs/>
          <w:i/>
        </w:rPr>
        <w:t xml:space="preserve">New Zealand Wellington</w:t>
      </w:r>
      <w:r>
        <w:t xml:space="preserve"> </w:t>
      </w:r>
      <w:r>
        <w:t xml:space="preserve">reveals a complex interplay of legal, cultural, economic, and technological factors. HRMs in this region must not only adhere to national labor regulations but also embrace cultural inclusivity and adapt to rapid changes in the workforce landscape. As Wellington continues to evolve as a center for innovation and international collaboration, the strategic role of HRMs will remain critical in ensuring organizational resilience and employee well-being.</w:t>
      </w:r>
    </w:p>
    <w:p>
      <w:pPr>
        <w:pStyle w:val="BodyText"/>
      </w:pPr>
      <w:r>
        <w:t xml:space="preserve">This review underscores the need for further research into localized HRM practices, particularly how</w:t>
      </w:r>
      <w:r>
        <w:t xml:space="preserve"> </w:t>
      </w:r>
      <w:r>
        <w:rPr>
          <w:iCs/>
          <w:i/>
        </w:rPr>
        <w:t xml:space="preserve">New Zealand Wellington</w:t>
      </w:r>
      <w:r>
        <w:t xml:space="preserve">’s unique characteristics shape global trends in human resource management. Future studies should explore case studies of successful HR strategies in Wellington’s industries and the long-term impact of cultural integration on workplace outcomes.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New Zealand Wellington</dc:title>
  <dc:creator/>
  <dc:language>en</dc:language>
  <cp:keywords/>
  <dcterms:created xsi:type="dcterms:W3CDTF">2026-07-24T18:53:29Z</dcterms:created>
  <dcterms:modified xsi:type="dcterms:W3CDTF">2026-07-24T18:53:29Z</dcterms:modified>
</cp:coreProperties>
</file>

<file path=docProps/custom.xml><?xml version="1.0" encoding="utf-8"?>
<Properties xmlns="http://schemas.openxmlformats.org/officeDocument/2006/custom-properties" xmlns:vt="http://schemas.openxmlformats.org/officeDocument/2006/docPropsVTypes"/>
</file>