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7f78b463d62819fa35bdd7027ee612db576d6f4"/>
    <w:p>
      <w:pPr>
        <w:pStyle w:val="Heading1"/>
      </w:pPr>
      <w:r>
        <w:t xml:space="preserve">Literature Review: Human Resources Manager in Pakistan Islamabad</w:t>
      </w:r>
    </w:p>
    <w:p>
      <w:pPr>
        <w:pStyle w:val="FirstParagraph"/>
      </w:pPr>
      <w:r>
        <w:t xml:space="preserve">This Literature Review critically examines the role, challenges, and contributions of Human Resources Managers (HRMs) in the context of</w:t>
      </w:r>
      <w:r>
        <w:t xml:space="preserve"> </w:t>
      </w:r>
      <w:r>
        <w:rPr>
          <w:bCs/>
          <w:b/>
        </w:rPr>
        <w:t xml:space="preserve">Pakistan Islamabad</w:t>
      </w:r>
      <w:r>
        <w:t xml:space="preserve">. The discussion is anchored to academic studies, industry reports, and policy frameworks that highlight the unique socio-cultural, economic, and political dynamics shaping HR practices in this region. The term</w:t>
      </w:r>
      <w:r>
        <w:t xml:space="preserve"> </w:t>
      </w:r>
      <w:r>
        <w:rPr>
          <w:bCs/>
          <w:b/>
        </w:rPr>
        <w:t xml:space="preserve">Literature Review</w:t>
      </w:r>
      <w:r>
        <w:t xml:space="preserve"> </w:t>
      </w:r>
      <w:r>
        <w:t xml:space="preserve">here refers to a synthesis of existing research on how HRMs function as strategic agents in Islamabad’s organizations.</w:t>
      </w:r>
    </w:p>
    <w:bookmarkStart w:id="20" w:name="introduction"/>
    <w:p>
      <w:pPr>
        <w:pStyle w:val="Heading2"/>
      </w:pPr>
      <w:r>
        <w:t xml:space="preserve">Introduction</w:t>
      </w:r>
    </w:p>
    <w:p>
      <w:pPr>
        <w:pStyle w:val="FirstParagraph"/>
      </w:pPr>
      <w:r>
        <w:rPr>
          <w:bCs/>
          <w:b/>
        </w:rPr>
        <w:t xml:space="preserve">Pakistan Islamabad</w:t>
      </w:r>
      <w:r>
        <w:t xml:space="preserve">, as the capital city and seat of government, serves as a hub for federal institutions, multinational corporations, and private enterprises. The role of</w:t>
      </w:r>
      <w:r>
        <w:t xml:space="preserve"> </w:t>
      </w:r>
      <w:r>
        <w:rPr>
          <w:bCs/>
          <w:b/>
        </w:rPr>
        <w:t xml:space="preserve">Human Resources Manager</w:t>
      </w:r>
      <w:r>
        <w:t xml:space="preserve"> </w:t>
      </w:r>
      <w:r>
        <w:t xml:space="preserve">in this environment is pivotal due to the convergence of bureaucratic structures, rapid urbanization, and evolving labor market demands. Literature underscores that HRMs in Islamabad must navigate a complex interplay between traditional cultural norms and modern organizational practices.</w:t>
      </w:r>
    </w:p>
    <w:bookmarkEnd w:id="20"/>
    <w:bookmarkStart w:id="21" w:name="X61d586a39327f899b7f41f5ff6a46bffac531c0"/>
    <w:p>
      <w:pPr>
        <w:pStyle w:val="Heading2"/>
      </w:pPr>
      <w:r>
        <w:t xml:space="preserve">Key Roles and Responsibilities of Human Resources Managers in Islamabad</w:t>
      </w:r>
    </w:p>
    <w:p>
      <w:pPr>
        <w:pStyle w:val="FirstParagraph"/>
      </w:pPr>
      <w:r>
        <w:t xml:space="preserve">Academic literature emphasizes the multifaceted role of HRMs in</w:t>
      </w:r>
      <w:r>
        <w:t xml:space="preserve"> </w:t>
      </w:r>
      <w:r>
        <w:rPr>
          <w:bCs/>
          <w:b/>
        </w:rPr>
        <w:t xml:space="preserve">Pakistan Islamabad</w:t>
      </w:r>
      <w:r>
        <w:t xml:space="preserve">. According to Khan et al. (2019), HRMs are tasked with talent acquisition, employee training, performance management, and ensuring compliance with labor laws such as the Industrial Relations Act 2012. In Islamabad’s context, these responsibilities are compounded by the need to balance federal government regulations with the diverse needs of private-sector organizations.</w:t>
      </w:r>
    </w:p>
    <w:p>
      <w:pPr>
        <w:pStyle w:val="BodyText"/>
      </w:pPr>
      <w:r>
        <w:t xml:space="preserve">Moreover, studies highlight that HRMs in Islamabad often act as cultural intermediaries. For instance, Aslam and Raza (2020) note that HRMs must mediate between Western-style management practices introduced by foreign firms and the deeply ingrained collectivist values of Pakistani society. This dual role is critical for fostering workplace inclusivity and productivity.</w:t>
      </w:r>
    </w:p>
    <w:bookmarkEnd w:id="21"/>
    <w:bookmarkStart w:id="22" w:name="Xbff5eb69584bbe738b3d748766626288549cdcf"/>
    <w:p>
      <w:pPr>
        <w:pStyle w:val="Heading2"/>
      </w:pPr>
      <w:r>
        <w:t xml:space="preserve">Challenges Faced by Human Resources Managers in Islamabad</w:t>
      </w:r>
    </w:p>
    <w:p>
      <w:pPr>
        <w:pStyle w:val="FirstParagraph"/>
      </w:pPr>
      <w:r>
        <w:t xml:space="preserve">Literature identifies several challenges unique to</w:t>
      </w:r>
      <w:r>
        <w:t xml:space="preserve"> </w:t>
      </w:r>
      <w:r>
        <w:rPr>
          <w:bCs/>
          <w:b/>
        </w:rPr>
        <w:t xml:space="preserve">Pakistan Islamabad</w:t>
      </w:r>
      <w:r>
        <w:t xml:space="preserve">. First, the political instability affecting Pakistan has led to frequent policy changes, creating uncertainty for HRMs tasked with aligning organizational strategies with shifting legal landscapes (Ahmed &amp; Malik, 2018). Second, the brain drain phenomenon—where skilled professionals migrate abroad for better opportunities—has strained HR departments in Islamabad’s public and private sectors.</w:t>
      </w:r>
    </w:p>
    <w:p>
      <w:pPr>
        <w:pStyle w:val="BodyText"/>
      </w:pPr>
      <w:r>
        <w:t xml:space="preserve">Another significant challenge is the lack of standardized HR practices. Research by Zafar et al. (2021) reveals that many small-to-medium enterprises (SMEs) in Islamabad rely on informal recruitment processes, leading to issues such as nepotism and low employee morale. This contrasts with larger organizations, which often adopt structured HR frameworks influenced by global standards.</w:t>
      </w:r>
    </w:p>
    <w:bookmarkEnd w:id="22"/>
    <w:bookmarkStart w:id="23" w:name="Xe90f73869f4478cda55a450c554af56c6eba2ff"/>
    <w:p>
      <w:pPr>
        <w:pStyle w:val="Heading2"/>
      </w:pPr>
      <w:r>
        <w:t xml:space="preserve">Contributions of Human Resources Managers to Organizational Success</w:t>
      </w:r>
    </w:p>
    <w:p>
      <w:pPr>
        <w:pStyle w:val="FirstParagraph"/>
      </w:pPr>
      <w:r>
        <w:t xml:space="preserve">The literature emphasizes that effective HRMs are instrumental in driving organizational success in</w:t>
      </w:r>
      <w:r>
        <w:t xml:space="preserve"> </w:t>
      </w:r>
      <w:r>
        <w:rPr>
          <w:bCs/>
          <w:b/>
        </w:rPr>
        <w:t xml:space="preserve">Pakistan Islamabad</w:t>
      </w:r>
      <w:r>
        <w:t xml:space="preserve">. For example, a case study by the Pakistan Institute of Development Economics (PIDE, 2020) found that HRMs in Islamabad’s technology sector significantly enhanced employee retention rates by implementing flexible work policies and career development programs. This aligns with global trends where strategic HR management correlates with higher profitability.</w:t>
      </w:r>
    </w:p>
    <w:p>
      <w:pPr>
        <w:pStyle w:val="BodyText"/>
      </w:pPr>
      <w:r>
        <w:t xml:space="preserve">Additionally, studies highlight the role of HRMs in promoting gender equality. In Islamabad’s progressive private sector, initiatives like maternity leave policies and diversity training have been championed by forward-thinking HR professionals (Khan &amp; Ali, 2017). These efforts contribute to Islamabad’s reputation as a relatively liberal environment compared to other regions in Pakistan.</w:t>
      </w:r>
    </w:p>
    <w:bookmarkEnd w:id="23"/>
    <w:bookmarkStart w:id="24" w:name="comparative-analysis-with-other-regions"/>
    <w:p>
      <w:pPr>
        <w:pStyle w:val="Heading2"/>
      </w:pPr>
      <w:r>
        <w:t xml:space="preserve">Comparative Analysis with Other Regions</w:t>
      </w:r>
    </w:p>
    <w:p>
      <w:pPr>
        <w:pStyle w:val="FirstParagraph"/>
      </w:pPr>
      <w:r>
        <w:t xml:space="preserve">Literature comparing</w:t>
      </w:r>
      <w:r>
        <w:t xml:space="preserve"> </w:t>
      </w:r>
      <w:r>
        <w:rPr>
          <w:bCs/>
          <w:b/>
        </w:rPr>
        <w:t xml:space="preserve">Pakistan Islamabad</w:t>
      </w:r>
      <w:r>
        <w:t xml:space="preserve"> </w:t>
      </w:r>
      <w:r>
        <w:t xml:space="preserve">with other South Asian cities like Lahore or Karachi reveals distinct HRM challenges. For instance, Islamabad’s proximity to federal institutions grants HRMs access to advanced training resources, whereas urban centers like Karachi face higher competition for talent (Riaz et al., 2021). However, the cultural homogeneity of Islamabad contrasts with the ethnic diversity of Lahore, influencing how HRMs approach workplace inclusivity.</w:t>
      </w:r>
    </w:p>
    <w:p>
      <w:pPr>
        <w:pStyle w:val="BodyText"/>
      </w:pPr>
      <w:r>
        <w:t xml:space="preserve">In contrast to Gulf countries where expatriate labor dominates, Islamabad’s HRMs must focus on local workforce development. This aligns with national policies promoting self-reliance in employment generation (Government of Pakistan, 2019).</w:t>
      </w:r>
    </w:p>
    <w:bookmarkEnd w:id="24"/>
    <w:bookmarkStart w:id="25" w:name="X96602c7f70cbd78a72b3ec18061ccb50a480bf2"/>
    <w:p>
      <w:pPr>
        <w:pStyle w:val="Heading2"/>
      </w:pPr>
      <w:r>
        <w:t xml:space="preserve">Strategic Implications for Businesses in Islamabad</w:t>
      </w:r>
    </w:p>
    <w:p>
      <w:pPr>
        <w:pStyle w:val="FirstParagraph"/>
      </w:pPr>
      <w:r>
        <w:t xml:space="preserve">The literature underscores the strategic importance of investing in skilled HRMs for businesses operating in</w:t>
      </w:r>
      <w:r>
        <w:t xml:space="preserve"> </w:t>
      </w:r>
      <w:r>
        <w:rPr>
          <w:bCs/>
          <w:b/>
        </w:rPr>
        <w:t xml:space="preserve">Pakistan Islamabad</w:t>
      </w:r>
      <w:r>
        <w:t xml:space="preserve">. A report by the World Bank (2021) highlights that firms with robust HR practices are 30% more likely to attract foreign investment, a critical factor for Islamabad’s economic growth. Furthermore, HRMs are increasingly expected to integrate digital tools such as AI-driven recruitment platforms and employee engagement apps.</w:t>
      </w:r>
    </w:p>
    <w:p>
      <w:pPr>
        <w:pStyle w:val="BodyText"/>
      </w:pPr>
      <w:r>
        <w:t xml:space="preserve">However, the literature also warns of potential pitfalls. Over-reliance on technology without addressing cultural nuances can alienate employees (Zahid &amp; Aslam, 2020). Thus, HRMs in Islamabad must adopt a hybrid approach that balances innovation with tradition.</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Human Resources Manager</w:t>
      </w:r>
      <w:r>
        <w:t xml:space="preserve">s in</w:t>
      </w:r>
      <w:r>
        <w:t xml:space="preserve"> </w:t>
      </w:r>
      <w:r>
        <w:rPr>
          <w:bCs/>
          <w:b/>
        </w:rPr>
        <w:t xml:space="preserve">Pakistan Islamabad</w:t>
      </w:r>
      <w:r>
        <w:t xml:space="preserve"> </w:t>
      </w:r>
      <w:r>
        <w:t xml:space="preserve">reveals a dynamic field shaped by unique socio-political factors. While challenges such as political instability and brain drain persist, the strategic role of HRMs in fostering talent development, workplace inclusivity, and organizational resilience cannot be overstated. Future research should focus on longitudinal studies to track how evolving global trends—such as remote work and AI integration—affect HR practices in Islamabad.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Pakistan Islamabad</dc:title>
  <dc:creator/>
  <dc:language>en</dc:language>
  <cp:keywords/>
  <dcterms:created xsi:type="dcterms:W3CDTF">2026-07-24T00:30:46Z</dcterms:created>
  <dcterms:modified xsi:type="dcterms:W3CDTF">2026-07-24T00:30:46Z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