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6" w:name="Xadde199e1080d40917ac5420d13922c8700172a"/>
    <w:p>
      <w:pPr>
        <w:pStyle w:val="Heading1"/>
      </w:pPr>
      <w:r>
        <w:t xml:space="preserve">Literature Review: Human Resources Manager in Peru Lima</w:t>
      </w:r>
    </w:p>
    <w:p>
      <w:pPr>
        <w:pStyle w:val="FirstParagraph"/>
      </w:pPr>
      <w:r>
        <w:rPr>
          <w:bCs/>
          <w:b/>
        </w:rPr>
        <w:t xml:space="preserve">Literature Review</w:t>
      </w:r>
      <w:r>
        <w:t xml:space="preserve"> </w:t>
      </w:r>
      <w:r>
        <w:t xml:space="preserve">serves as a critical synthesis of existing scholarly works to identify gaps, trends, and insights within a specific field. In the context of</w:t>
      </w:r>
      <w:r>
        <w:t xml:space="preserve"> </w:t>
      </w:r>
      <w:r>
        <w:rPr>
          <w:bCs/>
          <w:b/>
        </w:rPr>
        <w:t xml:space="preserve">Human Resources Manager (HRM)</w:t>
      </w:r>
      <w:r>
        <w:t xml:space="preserve">, this document explores how HR professionals operate in the unique socio-economic and cultural landscape of</w:t>
      </w:r>
      <w:r>
        <w:t xml:space="preserve"> </w:t>
      </w:r>
      <w:r>
        <w:rPr>
          <w:bCs/>
          <w:b/>
        </w:rPr>
        <w:t xml:space="preserve">Peru Lima</w:t>
      </w:r>
      <w:r>
        <w:t xml:space="preserve">. Peru Lima, as the capital city and economic hub of Peru, presents distinct challenges and opportunities for HR managers navigating labor laws, cultural dynamics, and organizational needs. This review integrates global HRM theories with localized studies to provide a comprehensive understanding of the role and responsibilities of Human Resources Managers in this region.</w:t>
      </w:r>
    </w:p>
    <w:bookmarkStart w:id="20" w:name="X81b8e161dccbb689374f3d44e773db91512dc71"/>
    <w:p>
      <w:pPr>
        <w:pStyle w:val="Heading2"/>
      </w:pPr>
      <w:r>
        <w:t xml:space="preserve">1. The Role of Human Resources Manager in Global Context</w:t>
      </w:r>
    </w:p>
    <w:p>
      <w:pPr>
        <w:pStyle w:val="FirstParagraph"/>
      </w:pPr>
      <w:r>
        <w:t xml:space="preserve">The field of Human Resources Management (HRM) has evolved significantly over the past few decades, shifting from administrative tasks to strategic partnerships that align workforce management with organizational goals. Scholars such as Ulrich (1997) and Boxall and Purcell (2011) emphasize the importance of HR managers as catalysts for change, responsible for talent acquisition, employee development, performance management, and fostering organizational culture. In a globalized economy, HRM frameworks often prioritize flexibility, innovation, and employee well-being to remain competitive.</w:t>
      </w:r>
    </w:p>
    <w:p>
      <w:pPr>
        <w:pStyle w:val="BodyText"/>
      </w:pPr>
      <w:r>
        <w:t xml:space="preserve">However, the application of these frameworks must be adapted to local contexts. In Peru Lima, where cultural values such as collectivism and hierarchical structures are deeply ingrained (Hofstede Insights, 2023), HR managers must balance global best practices with respect for traditional norms. For instance, while performance-based incentives are common in Western models, Peruvian organizations may prioritize relational approaches to motivation and conflict resolution.</w:t>
      </w:r>
    </w:p>
    <w:bookmarkEnd w:id="20"/>
    <w:bookmarkStart w:id="21" w:name="X2b0436198187b031cf4c83c472d0639bb42fcff"/>
    <w:p>
      <w:pPr>
        <w:pStyle w:val="Heading2"/>
      </w:pPr>
      <w:r>
        <w:t xml:space="preserve">2. Human Resources Manager in Peru Lima: Challenges and Opportunities</w:t>
      </w:r>
    </w:p>
    <w:p>
      <w:pPr>
        <w:pStyle w:val="FirstParagraph"/>
      </w:pPr>
      <w:r>
        <w:t xml:space="preserve">Peru Lima presents a unique environment for HR managers due to its blend of economic dynamism, cultural diversity, and regulatory complexity. The city is home to a mix of multinational corporations, local SMEs, and government agencies, each requiring tailored HR strategies. According to the Peruvian Ministry of Labor (2021), labor laws in Peru emphasize worker protections but also impose rigidities that may challenge HR managers aiming to implement agile practices.</w:t>
      </w:r>
    </w:p>
    <w:p>
      <w:pPr>
        <w:pStyle w:val="BodyText"/>
      </w:pPr>
      <w:r>
        <w:t xml:space="preserve">Key challenges include navigating labor union dynamics, addressing high employee turnover rates, and ensuring compliance with evolving regulations. For example, studies by Cevallos (2019) highlight the role of HR managers in mediating disputes between workers and employers in Lima’s industrial sectors. Additionally, the informal economy remains a significant part of Peru’s labor market, requiring HR professionals to devise strategies that integrate formal and informal workforce segments.</w:t>
      </w:r>
    </w:p>
    <w:p>
      <w:pPr>
        <w:pStyle w:val="BodyText"/>
      </w:pPr>
      <w:r>
        <w:t xml:space="preserve">Opportunities for HR managers in Lima include leveraging technology to enhance efficiency, such as digital recruitment platforms or AI-driven performance analytics. Research by Andrade (2020) suggests that adopting these tools can improve talent acquisition processes while aligning with the city’s growing tech sector. Furthermore, Peru’s cultural emphasis on community and family may be harnessed to build cohesive workplace cultures, as noted in a 2022 study by the Lima Business School.</w:t>
      </w:r>
    </w:p>
    <w:bookmarkEnd w:id="21"/>
    <w:bookmarkStart w:id="22" w:name="X09c00effc04367f368c4ba4b6583bbf4538db1b"/>
    <w:p>
      <w:pPr>
        <w:pStyle w:val="Heading2"/>
      </w:pPr>
      <w:r>
        <w:t xml:space="preserve">3. Cultural Competence and Localized HR Practices</w:t>
      </w:r>
    </w:p>
    <w:p>
      <w:pPr>
        <w:pStyle w:val="FirstParagraph"/>
      </w:pPr>
      <w:r>
        <w:t xml:space="preserve">Cultural competence is a critical skill for HR managers operating in Peru Lima. The region’s cultural fabric, shaped by indigenous traditions, European colonial influences, and modern globalization, necessitates nuanced approaches to leadership and communication. According to Hofstede’s cultural dimensions theory (2011), Peru scores high on power distance and uncertainty avoidance, implying that employees may expect clear hierarchies and structured decision-making processes.</w:t>
      </w:r>
    </w:p>
    <w:p>
      <w:pPr>
        <w:pStyle w:val="BodyText"/>
      </w:pPr>
      <w:r>
        <w:t xml:space="preserve">Local studies indicate that HR managers in Lima must prioritize transparency in communication to build trust within teams. A 2023 survey by the Peruvian Institute of Management (IPM) found that 78% of Lima-based employees value open dialogue with HR departments, suggesting a shift toward participative management styles. Additionally, HR professionals are increasingly tasked with promoting diversity and inclusion initiatives that respect Peru’s multicultural identity.</w:t>
      </w:r>
    </w:p>
    <w:bookmarkEnd w:id="22"/>
    <w:bookmarkStart w:id="23" w:name="Xc63e470ff72dfdb812d9e73eb8776c66bf6de31"/>
    <w:p>
      <w:pPr>
        <w:pStyle w:val="Heading2"/>
      </w:pPr>
      <w:r>
        <w:t xml:space="preserve">4. Education and Training for HR Managers in Peru Lima</w:t>
      </w:r>
    </w:p>
    <w:p>
      <w:pPr>
        <w:pStyle w:val="FirstParagraph"/>
      </w:pPr>
      <w:r>
        <w:t xml:space="preserve">The effectiveness of Human Resources Managers in Lima depends on their access to quality education and training programs. Peruvian universities such as Universidad de Lima and Pontificia Universidad Católica del Perú (PUCP) offer specialized HRM courses, but gaps persist between academic curricula and industry demands. A 2021 report by the Association of Human Resources Professionals in Peru (ARHP) noted that only 40% of Lima-based HR managers felt adequately prepared to address modern challenges like digital transformation or remote workforce management.</w:t>
      </w:r>
    </w:p>
    <w:p>
      <w:pPr>
        <w:pStyle w:val="BodyText"/>
      </w:pPr>
      <w:r>
        <w:t xml:space="preserve">To bridge this gap, HR professionals are encouraged to pursue certifications such as the Society for Human Resource Management (SHRM) credentials or participate in workshops focused on Peruvian labor laws and cross-cultural communication. Partnerships between academic institutions and industry leaders could further strengthen the pipeline of skilled HR managers capable of navigating Lima’s unique challenges.</w:t>
      </w:r>
    </w:p>
    <w:bookmarkEnd w:id="23"/>
    <w:bookmarkStart w:id="24" w:name="future-directions-for-research"/>
    <w:p>
      <w:pPr>
        <w:pStyle w:val="Heading2"/>
      </w:pPr>
      <w:r>
        <w:t xml:space="preserve">5. Future Directions for Research</w:t>
      </w:r>
    </w:p>
    <w:p>
      <w:pPr>
        <w:pStyle w:val="FirstParagraph"/>
      </w:pPr>
      <w:r>
        <w:t xml:space="preserve">While existing literature provides a foundation for understanding HRM in Peru Lima, several areas warrant further exploration. For instance, there is limited research on how emerging technologies like blockchain or AI are being integrated into HR processes in the region. Additionally, the impact of post-pandemic work models—such as hybrid employment and gig economy trends—on employee engagement and retention remains understudied.</w:t>
      </w:r>
    </w:p>
    <w:p>
      <w:pPr>
        <w:pStyle w:val="BodyText"/>
      </w:pPr>
      <w:r>
        <w:t xml:space="preserve">Future studies should also examine the intersection of HRM with Peru’s sustainable development goals (SDGs), particularly in sectors like tourism, mining, and agriculture. By aligning HR strategies with national priorities such as reducing inequality or promoting green jobs, Lima’s HR managers can contribute to broader societal objectives.</w:t>
      </w:r>
    </w:p>
    <w:bookmarkEnd w:id="24"/>
    <w:bookmarkStart w:id="25" w:name="conclusion"/>
    <w:p>
      <w:pPr>
        <w:pStyle w:val="Heading2"/>
      </w:pPr>
      <w:r>
        <w:t xml:space="preserve">Conclusion</w:t>
      </w:r>
    </w:p>
    <w:p>
      <w:pPr>
        <w:pStyle w:val="FirstParagraph"/>
      </w:pPr>
      <w:r>
        <w:t xml:space="preserve">In conclusion, the role of a Human Resources Manager in Peru Lima is shaped by a complex interplay of global trends and local realities. A</w:t>
      </w:r>
      <w:r>
        <w:t xml:space="preserve"> </w:t>
      </w:r>
      <w:r>
        <w:rPr>
          <w:bCs/>
          <w:b/>
        </w:rPr>
        <w:t xml:space="preserve">Literature Review</w:t>
      </w:r>
      <w:r>
        <w:t xml:space="preserve"> </w:t>
      </w:r>
      <w:r>
        <w:t xml:space="preserve">on this topic underscores the need for culturally sensitive, adaptable strategies that address labor law compliance, employee well-being, and technological innovation. As Peru continues to evolve economically and socially, HR managers in Lima must remain agile, leveraging both international best practices and region-specific insights to drive organizational success.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Human Resources Manager in Peru Lima</dc:title>
  <dc:creator/>
  <dc:language>en</dc:language>
  <cp:keywords/>
  <dcterms:created xsi:type="dcterms:W3CDTF">2026-07-23T04:21:54Z</dcterms:created>
  <dcterms:modified xsi:type="dcterms:W3CDTF">2026-07-23T04:21:54Z</dcterms:modified>
</cp:coreProperties>
</file>

<file path=docProps/custom.xml><?xml version="1.0" encoding="utf-8"?>
<Properties xmlns="http://schemas.openxmlformats.org/officeDocument/2006/custom-properties" xmlns:vt="http://schemas.openxmlformats.org/officeDocument/2006/docPropsVTypes"/>
</file>