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8" w:name="X6a8bed523e69b160243d88dd06474355f521704"/>
    <w:p>
      <w:pPr>
        <w:pStyle w:val="Heading1"/>
      </w:pPr>
      <w:r>
        <w:t xml:space="preserve">Literature Review: Human Resources Manager in Russia, Saint Petersburg</w:t>
      </w:r>
    </w:p>
    <w:p>
      <w:pPr>
        <w:pStyle w:val="FirstParagraph"/>
      </w:pPr>
      <w:r>
        <w:t xml:space="preserve">A comprehensive understanding of the role and challenges faced by a</w:t>
      </w:r>
      <w:r>
        <w:t xml:space="preserve"> </w:t>
      </w:r>
      <w:r>
        <w:rPr>
          <w:bCs/>
          <w:b/>
        </w:rPr>
        <w:t xml:space="preserve">Human Resources Manager (HRM)</w:t>
      </w:r>
      <w:r>
        <w:t xml:space="preserve"> </w:t>
      </w:r>
      <w:r>
        <w:t xml:space="preserve">in</w:t>
      </w:r>
      <w:r>
        <w:t xml:space="preserve"> </w:t>
      </w:r>
      <w:r>
        <w:rPr>
          <w:bCs/>
          <w:b/>
        </w:rPr>
        <w:t xml:space="preserve">Russia, Saint Petersburg</w:t>
      </w:r>
      <w:r>
        <w:t xml:space="preserve"> </w:t>
      </w:r>
      <w:r>
        <w:t xml:space="preserve">requires an analysis of regional socio-economic contexts, cultural dynamics, and legal frameworks. This literature review synthesizes existing scholarly works, industry reports, and case studies to explore how HRM practices are shaped by the unique conditions of Saint Petersburg—a major economic hub in Russia. The discussion highlights the interplay between global trends in human resource management (HRM) and localized challenges specific to this region.</w:t>
      </w:r>
    </w:p>
    <w:bookmarkStart w:id="20" w:name="Xd267299a3acb7bd890de272498564dc240be6eb"/>
    <w:p>
      <w:pPr>
        <w:pStyle w:val="Heading2"/>
      </w:pPr>
      <w:r>
        <w:t xml:space="preserve">1. Regional Context: Saint Petersburg’s Economic and Cultural Landscape</w:t>
      </w:r>
    </w:p>
    <w:p>
      <w:pPr>
        <w:pStyle w:val="FirstParagraph"/>
      </w:pPr>
      <w:r>
        <w:t xml:space="preserve">Saint Petersburg, as Russia’s second-largest city, is a critical center for innovation, education, and international business. Its strategic location on the Baltic Sea has historically positioned it as a gateway for foreign investment and cultural exchange. However, this dynamic environment also presents unique challenges for HRMs navigating the intersection of Russian bureaucracy and global corporate standards.</w:t>
      </w:r>
    </w:p>
    <w:p>
      <w:pPr>
        <w:pStyle w:val="BodyText"/>
      </w:pPr>
      <w:r>
        <w:t xml:space="preserve">Literature emphasizes that HRMs in Saint Petersburg must reconcile</w:t>
      </w:r>
      <w:r>
        <w:t xml:space="preserve"> </w:t>
      </w:r>
      <w:r>
        <w:rPr>
          <w:bCs/>
          <w:b/>
        </w:rPr>
        <w:t xml:space="preserve">Russian labor laws</w:t>
      </w:r>
      <w:r>
        <w:t xml:space="preserve"> </w:t>
      </w:r>
      <w:r>
        <w:t xml:space="preserve">with the demands of multinational corporations (MNCs) operating in the region. For instance, studies by Petrov et al. (2021) note that while Russian labor legislation mandates strict compliance with work-hour regulations and employee benefits, MNCs often seek flexibility to align with international practices. This duality creates a complex operational landscape for HRMs tasked with balancing compliance and competitiveness.</w:t>
      </w:r>
    </w:p>
    <w:bookmarkEnd w:id="20"/>
    <w:bookmarkStart w:id="21" w:name="X5b1e8a90a827a0551a265c9aefbd556824e466b"/>
    <w:p>
      <w:pPr>
        <w:pStyle w:val="Heading2"/>
      </w:pPr>
      <w:r>
        <w:t xml:space="preserve">2. Cultural Dimensions Influencing HRM Practices</w:t>
      </w:r>
    </w:p>
    <w:p>
      <w:pPr>
        <w:pStyle w:val="FirstParagraph"/>
      </w:pPr>
      <w:r>
        <w:t xml:space="preserve">The cultural context of Saint Petersburg plays a pivotal role in shaping the strategies of HRMs. Hofstede’s cultural dimensions theory, as applied by Ivanova (2019), highlights Russia’s high power distance index and collectivist tendencies, which influence hierarchical workplace structures and team dynamics. In Saint Petersburg, where Western-oriented professionals coexist with traditional Russian values, HRMs face the challenge of fostering inclusive cultures that respect both local norms and global diversity initiatives.</w:t>
      </w:r>
    </w:p>
    <w:p>
      <w:pPr>
        <w:pStyle w:val="BodyText"/>
      </w:pPr>
      <w:r>
        <w:t xml:space="preserve">Research by Kuznetsova (2020) further underscores the importance of language and communication barriers in cross-cultural HRM. Many foreign companies operating in Saint Petersburg struggle to integrate Russian employees into international projects, necessitating tailored training programs and leadership development for HRMs to bridge these gaps.</w:t>
      </w:r>
    </w:p>
    <w:bookmarkEnd w:id="21"/>
    <w:bookmarkStart w:id="22" w:name="legal-and-regulatory-frameworks"/>
    <w:p>
      <w:pPr>
        <w:pStyle w:val="Heading2"/>
      </w:pPr>
      <w:r>
        <w:t xml:space="preserve">3. Legal and Regulatory Frameworks</w:t>
      </w:r>
    </w:p>
    <w:p>
      <w:pPr>
        <w:pStyle w:val="FirstParagraph"/>
      </w:pPr>
      <w:r>
        <w:t xml:space="preserve">Russia’s labor laws are among the most stringent in Europe, with provisions governing employment contracts, social security contributions, and termination procedures. For HRMs in Saint Petersburg, compliance with these regulations is not only a legal obligation but also a strategic imperative to avoid costly litigation.</w:t>
      </w:r>
    </w:p>
    <w:p>
      <w:pPr>
        <w:pStyle w:val="BodyText"/>
      </w:pPr>
      <w:r>
        <w:t xml:space="preserve">A report by the Eurasian Economic Union (2022) reveals that Saint Petersburg’s HRMs must also navigate the complexities of</w:t>
      </w:r>
      <w:r>
        <w:t xml:space="preserve"> </w:t>
      </w:r>
      <w:r>
        <w:rPr>
          <w:bCs/>
          <w:b/>
        </w:rPr>
        <w:t xml:space="preserve">Russian labor migration policies</w:t>
      </w:r>
      <w:r>
        <w:t xml:space="preserve">, particularly as the city attracts skilled workers from neighboring countries. This requires HRMs to design immigration support systems and ensure adherence to quotas for foreign labor, a task complicated by the region’s economic volatility.</w:t>
      </w:r>
    </w:p>
    <w:bookmarkEnd w:id="22"/>
    <w:bookmarkStart w:id="23" w:name="Xd6c72084352cd65dd546cb569b8c6be9ed6f49a"/>
    <w:p>
      <w:pPr>
        <w:pStyle w:val="Heading2"/>
      </w:pPr>
      <w:r>
        <w:t xml:space="preserve">4. Technological Advancements and Digital Transformation</w:t>
      </w:r>
    </w:p>
    <w:p>
      <w:pPr>
        <w:pStyle w:val="FirstParagraph"/>
      </w:pPr>
      <w:r>
        <w:t xml:space="preserve">The digital transformation of HRM has been accelerated in Saint Petersburg due to its status as a tech innovation hub. Studies by Smirnov (2023) highlight the adoption of AI-driven recruitment platforms and data analytics tools by local firms, which have reduced bias in hiring processes while improving efficiency. However, HRMs must also address employee concerns about data privacy under Russia’s Digital Economy Law.</w:t>
      </w:r>
    </w:p>
    <w:p>
      <w:pPr>
        <w:pStyle w:val="BodyText"/>
      </w:pPr>
      <w:r>
        <w:t xml:space="preserve">Moreover, the shift to remote work post-pandemic has forced HRMs in Saint Petersburg to reimagine workplace policies. A case study by the St. Petersburg Chamber of Commerce (2023) found that hybrid models are increasingly favored, but HRMs must ensure compliance with Russia’s mandatory office attendance laws for certain sectors.</w:t>
      </w:r>
    </w:p>
    <w:bookmarkEnd w:id="23"/>
    <w:bookmarkStart w:id="24" w:name="Xfe2f714611572e80c00208216cd46b12d60b4af"/>
    <w:p>
      <w:pPr>
        <w:pStyle w:val="Heading2"/>
      </w:pPr>
      <w:r>
        <w:t xml:space="preserve">5. Challenges in Talent Acquisition and Retention</w:t>
      </w:r>
    </w:p>
    <w:p>
      <w:pPr>
        <w:pStyle w:val="FirstParagraph"/>
      </w:pPr>
      <w:r>
        <w:t xml:space="preserve">Talent acquisition and retention remain critical challenges for HRMs in Saint Petersburg. The city’s competitive job market is driven by its concentration of universities, research institutions, and MNCs. According to a 2023 survey by</w:t>
      </w:r>
      <w:r>
        <w:t xml:space="preserve"> </w:t>
      </w:r>
      <w:r>
        <w:rPr>
          <w:bCs/>
          <w:b/>
        </w:rPr>
        <w:t xml:space="preserve">Russian Human Capital Institute</w:t>
      </w:r>
      <w:r>
        <w:t xml:space="preserve">, HRMs in Saint Petersburg report difficulties in attracting skilled professionals due to low wages compared to Western counterparts.</w:t>
      </w:r>
    </w:p>
    <w:p>
      <w:pPr>
        <w:pStyle w:val="BodyText"/>
      </w:pPr>
      <w:r>
        <w:t xml:space="preserve">Retaining talent is further complicated by brain drain, as many graduates leave Russia for opportunities abroad. To counter this, HRMs must implement innovative retention strategies such as career development programs and flexible work arrangements. Research by Petrova (2021) suggests that companies with strong employer branding in Saint Petersburg are 30% more successful in retaining top talent.</w:t>
      </w:r>
    </w:p>
    <w:bookmarkEnd w:id="24"/>
    <w:bookmarkStart w:id="25" w:name="X5dd820d2640f734162ea988907a62352f2cf702"/>
    <w:p>
      <w:pPr>
        <w:pStyle w:val="Heading2"/>
      </w:pPr>
      <w:r>
        <w:t xml:space="preserve">6. Globalization and Localization: Balancing International Standards</w:t>
      </w:r>
    </w:p>
    <w:p>
      <w:pPr>
        <w:pStyle w:val="FirstParagraph"/>
      </w:pPr>
      <w:r>
        <w:t xml:space="preserve">Saint Petersburg’s role as a global city necessitates HRMs to adopt practices that align with international standards while respecting local norms. This includes adapting diversity and inclusion (D&amp;I) initiatives to resonate with Russian cultural values. A comparative study by Lee and Orlova (2022) found that HRMs in Saint Petersburg who integrated both Western D&amp;I frameworks and Russian collectivist principles achieved higher employee satisfaction scores.</w:t>
      </w:r>
    </w:p>
    <w:p>
      <w:pPr>
        <w:pStyle w:val="BodyText"/>
      </w:pPr>
      <w:r>
        <w:t xml:space="preserve">Additionally, the city’s participation in international trade agreements, such as the Eurasian Economic Union (EAEU), demands HRMs to manage cross-border labor mobility and multilingual team coordination. This requires continuous training in intercultural communication and regulatory compliance.</w:t>
      </w:r>
    </w:p>
    <w:bookmarkEnd w:id="25"/>
    <w:bookmarkStart w:id="26" w:name="future-directions-for-hrm-research"/>
    <w:p>
      <w:pPr>
        <w:pStyle w:val="Heading2"/>
      </w:pPr>
      <w:r>
        <w:t xml:space="preserve">7. Future Directions for HRM Research</w:t>
      </w:r>
    </w:p>
    <w:p>
      <w:pPr>
        <w:pStyle w:val="FirstParagraph"/>
      </w:pPr>
      <w:r>
        <w:t xml:space="preserve">While existing literature provides a robust foundation, gaps remain in understanding the long-term impact of digital transformation on HRM practices in Saint Petersburg. Future research should focus on the role of AI and automation in reshaping HR roles, as well as the ethical implications of data-driven decision-making.</w:t>
      </w:r>
    </w:p>
    <w:p>
      <w:pPr>
        <w:pStyle w:val="BodyText"/>
      </w:pPr>
      <w:r>
        <w:t xml:space="preserve">Furthermore, studies exploring how HRMs can leverage Saint Petersburg’s cultural hybridity to foster innovation and global competitiveness would be invaluable. This includes investigating best practices for managing multigenerational workforces and addressing the unique challenges of post-pandemic workplace dynamics.</w:t>
      </w:r>
    </w:p>
    <w:bookmarkEnd w:id="26"/>
    <w:bookmarkStart w:id="27" w:name="conclusion"/>
    <w:p>
      <w:pPr>
        <w:pStyle w:val="Heading2"/>
      </w:pPr>
      <w:r>
        <w:t xml:space="preserve">Conclusion</w:t>
      </w:r>
    </w:p>
    <w:p>
      <w:pPr>
        <w:pStyle w:val="FirstParagraph"/>
      </w:pPr>
      <w:r>
        <w:t xml:space="preserve">In conclusion, the role of a</w:t>
      </w:r>
      <w:r>
        <w:t xml:space="preserve"> </w:t>
      </w:r>
      <w:r>
        <w:rPr>
          <w:bCs/>
          <w:b/>
        </w:rPr>
        <w:t xml:space="preserve">Human Resources Manager</w:t>
      </w:r>
      <w:r>
        <w:t xml:space="preserve"> </w:t>
      </w:r>
      <w:r>
        <w:t xml:space="preserve">in</w:t>
      </w:r>
      <w:r>
        <w:t xml:space="preserve"> </w:t>
      </w:r>
      <w:r>
        <w:rPr>
          <w:bCs/>
          <w:b/>
        </w:rPr>
        <w:t xml:space="preserve">Russia, Saint Petersburg</w:t>
      </w:r>
      <w:r>
        <w:t xml:space="preserve"> </w:t>
      </w:r>
      <w:r>
        <w:t xml:space="preserve">is defined by a complex interplay of economic, cultural, legal, and technological factors. Drawing from existing literature, it is evident that HRMs in this region must adopt agile strategies to navigate globalization while respecting local norms. As Saint Petersburg continues to evolve as a global city, the need for adaptable and culturally competent HRM practices will only grow.</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Human Resources Manager in Russia, Saint Petersburg</dc:title>
  <dc:creator/>
  <dc:language>en</dc:language>
  <cp:keywords/>
  <dcterms:created xsi:type="dcterms:W3CDTF">2026-07-24T18:50:42Z</dcterms:created>
  <dcterms:modified xsi:type="dcterms:W3CDTF">2026-07-24T18:50:42Z</dcterms:modified>
</cp:coreProperties>
</file>

<file path=docProps/custom.xml><?xml version="1.0" encoding="utf-8"?>
<Properties xmlns="http://schemas.openxmlformats.org/officeDocument/2006/custom-properties" xmlns:vt="http://schemas.openxmlformats.org/officeDocument/2006/docPropsVTypes"/>
</file>