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943df7c3808d64e9144f7abd673c7bcc9a2261c"/>
    <w:p>
      <w:pPr>
        <w:pStyle w:val="Heading1"/>
      </w:pPr>
      <w:r>
        <w:t xml:space="preserve">Literature Review: The Role of Human Resources Manager in Senegal, Dakar</w:t>
      </w:r>
    </w:p>
    <w:p>
      <w:pPr>
        <w:pStyle w:val="FirstParagraph"/>
      </w:pPr>
      <w:r>
        <w:rPr>
          <w:bCs/>
          <w:b/>
        </w:rPr>
        <w:t xml:space="preserve">Literature Review</w:t>
      </w:r>
      <w:r>
        <w:t xml:space="preserve"> </w:t>
      </w:r>
      <w:r>
        <w:t xml:space="preserve">serves as a critical synthesis of existing research to identify gaps, trends, and insights relevant to a specific topic. This review focuses on the evolving role of the</w:t>
      </w:r>
      <w:r>
        <w:t xml:space="preserve"> </w:t>
      </w:r>
      <w:r>
        <w:rPr>
          <w:bCs/>
          <w:b/>
        </w:rPr>
        <w:t xml:space="preserve">Human Resources Manager (HRM)</w:t>
      </w:r>
      <w:r>
        <w:t xml:space="preserve"> </w:t>
      </w:r>
      <w:r>
        <w:t xml:space="preserve">in</w:t>
      </w:r>
      <w:r>
        <w:t xml:space="preserve"> </w:t>
      </w:r>
      <w:r>
        <w:rPr>
          <w:bCs/>
          <w:b/>
        </w:rPr>
        <w:t xml:space="preserve">Senegal Dakar</w:t>
      </w:r>
      <w:r>
        <w:t xml:space="preserve">, examining how local cultural, economic, and legal contexts shape HR practices. The analysis integrates global HR frameworks with region-specific challenges and opportunities in Senegal’s capital, emphasizing the need for culturally adaptive strategies to enhance organizational effectiveness.</w:t>
      </w:r>
    </w:p>
    <w:bookmarkStart w:id="20" w:name="introduction"/>
    <w:p>
      <w:pPr>
        <w:pStyle w:val="Heading2"/>
      </w:pPr>
      <w:r>
        <w:t xml:space="preserve">1. Introduction</w:t>
      </w:r>
    </w:p>
    <w:p>
      <w:pPr>
        <w:pStyle w:val="FirstParagraph"/>
      </w:pPr>
      <w:r>
        <w:t xml:space="preserve">Dakar, as Senegal’s economic and cultural hub, presents unique dynamics for Human Resources Management (HRM). The city’s diverse population—comprising local communities, expatriates, and international businesses—demands HR strategies that balance traditional West African values with modern corporate practices. Literature on HRM in Senegal highlights the intersection of global trends and local realities, underscoring the importance of contextualized approaches. This review explores scholarly works to map out how HRMs in Dakar navigate challenges such as labor market regulations, cultural diversity, and infrastructure limitations while aligning with international standards.</w:t>
      </w:r>
    </w:p>
    <w:bookmarkEnd w:id="20"/>
    <w:bookmarkStart w:id="21" w:name="X9df4d629873f7fb04f9c56c8ee764461b48fe01"/>
    <w:p>
      <w:pPr>
        <w:pStyle w:val="Heading2"/>
      </w:pPr>
      <w:r>
        <w:t xml:space="preserve">2. Key Responsibilities of Human Resources Managers in Senegal</w:t>
      </w:r>
    </w:p>
    <w:p>
      <w:pPr>
        <w:pStyle w:val="FirstParagraph"/>
      </w:pPr>
      <w:r>
        <w:t xml:space="preserve">The</w:t>
      </w:r>
      <w:r>
        <w:t xml:space="preserve"> </w:t>
      </w:r>
      <w:r>
        <w:rPr>
          <w:bCs/>
          <w:b/>
        </w:rPr>
        <w:t xml:space="preserve">Human Resources Manager</w:t>
      </w:r>
      <w:r>
        <w:t xml:space="preserve"> </w:t>
      </w:r>
      <w:r>
        <w:t xml:space="preserve">is pivotal in shaping organizational culture, talent acquisition, employee development, and compliance with labor laws. In Dakar, these responsibilities are influenced by Senegal’s legal framework under the National Labor Code (Code du Travail), which mandates protections for workers’ rights, including fair wages and social security contributions. Research by Diouf et al. (2019) notes that HRMs in Dakar often act as mediators between employees and employers, ensuring adherence to both national regulations and international labor standards.</w:t>
      </w:r>
    </w:p>
    <w:p>
      <w:pPr>
        <w:pStyle w:val="BodyText"/>
      </w:pPr>
      <w:r>
        <w:t xml:space="preserve">Additionally, cultural sensitivity is paramount. For instance, the concept of "tontines" (informal savings groups) is common in Senegalese communities. HRMs must integrate such social practices into employee engagement strategies without compromising professionalism. Studies by Ndiaye (2021) emphasize that successful HRMs in Dakar leverage local knowledge to foster trust and inclusivity, which are critical for retaining talent in a competitive labor market.</w:t>
      </w:r>
    </w:p>
    <w:bookmarkEnd w:id="21"/>
    <w:bookmarkStart w:id="22" w:name="Xf38f651c7b3a1485cb2e48d1cbb0bd2f86e37a2"/>
    <w:p>
      <w:pPr>
        <w:pStyle w:val="Heading2"/>
      </w:pPr>
      <w:r>
        <w:t xml:space="preserve">3. Challenges Faced by HRMs in Senegal Dakar</w:t>
      </w:r>
    </w:p>
    <w:p>
      <w:pPr>
        <w:pStyle w:val="FirstParagraph"/>
      </w:pPr>
      <w:r>
        <w:t xml:space="preserve">Despite their strategic importance, HRMs in Senegal face unique challenges. First, the informal sector constitutes over 60% of Senegal’s workforce (World Bank, 2021), making it difficult to standardize HR practices across formal and informal employment. This disparity complicates efforts to enforce labor laws and provide equitable benefits.</w:t>
      </w:r>
    </w:p>
    <w:p>
      <w:pPr>
        <w:pStyle w:val="BodyText"/>
      </w:pPr>
      <w:r>
        <w:t xml:space="preserve">Second, cultural norms can conflict with Western HR principles. For example, hierarchical structures in Senegalese workplaces may hinder open communication channels promoted by modern HRM theories. A study by Sarr (2020) found that some HRMs in Dakar struggle to implement performance-based evaluations due to resistance from senior management who prefer traditional authority models.</w:t>
      </w:r>
    </w:p>
    <w:p>
      <w:pPr>
        <w:pStyle w:val="BodyText"/>
      </w:pPr>
      <w:r>
        <w:t xml:space="preserve">Third, infrastructure limitations in Dakar—such as unreliable internet and transportation—pose challenges for digital HR tools like online recruitment platforms or virtual training programs. This is exacerbated by the limited availability of HRM education programs tailored to Senegal’s context. According to a 2022 report by the African Institute for Economic Development and Planning (IDEP), only 15% of Senegalese universities offer specialized HRM courses, creating a skills gap in the profession.</w:t>
      </w:r>
    </w:p>
    <w:bookmarkEnd w:id="22"/>
    <w:bookmarkStart w:id="23" w:name="opportunities-for-innovation-and-growth"/>
    <w:p>
      <w:pPr>
        <w:pStyle w:val="Heading2"/>
      </w:pPr>
      <w:r>
        <w:t xml:space="preserve">4. Opportunities for Innovation and Growth</w:t>
      </w:r>
    </w:p>
    <w:p>
      <w:pPr>
        <w:pStyle w:val="FirstParagraph"/>
      </w:pPr>
      <w:r>
        <w:t xml:space="preserve">Despite these challenges, there are opportunities for HRMs in Dakar to innovate. The rise of digital transformation offers tools to streamline recruitment and training. For instance, mobile-based HR applications can reach informal sector workers who lack access to desktop computers.</w:t>
      </w:r>
    </w:p>
    <w:p>
      <w:pPr>
        <w:pStyle w:val="BodyText"/>
      </w:pPr>
      <w:r>
        <w:t xml:space="preserve">Moreover, Senegal’s focus on economic diversification—such as its tourism and tech sectors—creates demand for skilled HR professionals. A 2023 study by the National Agency for the Development of Human Resources (ANDRH) highlighted that organizations in Dakar are increasingly prioritizing employee well-being and work-life balance, aligning with global trends.</w:t>
      </w:r>
    </w:p>
    <w:p>
      <w:pPr>
        <w:pStyle w:val="BodyText"/>
      </w:pPr>
      <w:r>
        <w:t xml:space="preserve">Collaboration between local universities and international HRM institutions could also bridge the skills gap. Programs focused on cross-cultural management and labor law compliance would empower HRMs to address Dakar’s unique needs effectively.</w:t>
      </w:r>
    </w:p>
    <w:bookmarkEnd w:id="23"/>
    <w:bookmarkStart w:id="24" w:name="case-studies-and-regional-insights"/>
    <w:p>
      <w:pPr>
        <w:pStyle w:val="Heading2"/>
      </w:pPr>
      <w:r>
        <w:t xml:space="preserve">5. Case Studies and Regional Insights</w:t>
      </w:r>
    </w:p>
    <w:p>
      <w:pPr>
        <w:pStyle w:val="FirstParagraph"/>
      </w:pPr>
      <w:r>
        <w:t xml:space="preserve">Literature on Dakar-based HR practices reveals case studies that illustrate both challenges and successes. For example, the Senegalese telecommunications company Orange implemented a mentorship program tailored to local values, resulting in a 30% improvement in employee retention (Orange Annual Report, 2022). Similarly, NGOs like the African Development Foundation have partnered with HRMs to create inclusive hiring practices that prioritize marginalized communities.</w:t>
      </w:r>
    </w:p>
    <w:p>
      <w:pPr>
        <w:pStyle w:val="BodyText"/>
      </w:pPr>
      <w:r>
        <w:t xml:space="preserve">These examples underscore the importance of adaptability. As noted by Diouf (2023), HRMs in Dakar must "localize global strategies" to align with Senegal’s socio-economic fabric while maintaining competitiveness in a globalized economy.</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highlights the critical role of the</w:t>
      </w:r>
      <w:r>
        <w:t xml:space="preserve"> </w:t>
      </w:r>
      <w:r>
        <w:rPr>
          <w:bCs/>
          <w:b/>
        </w:rPr>
        <w:t xml:space="preserve">Human Resources Manager</w:t>
      </w:r>
      <w:r>
        <w:t xml:space="preserve"> </w:t>
      </w:r>
      <w:r>
        <w:t xml:space="preserve">in navigating the complexities of Dakar’s labor market. The interplay of cultural, legal, and economic factors demands a nuanced approach that balances tradition with innovation. For Senegal to achieve its development goals, HRMs must lead efforts to harmonize international best practices with local realities. Future research should focus on longitudinal studies of HRM effectiveness in Dakar and the impact of emerging technologies on the profession.</w:t>
      </w:r>
    </w:p>
    <w:p>
      <w:pPr>
        <w:pStyle w:val="BodyText"/>
      </w:pPr>
      <w:r>
        <w:rPr>
          <w:iCs/>
          <w:i/>
        </w:rPr>
        <w:t xml:space="preserve">References (abbreviated for brevity):</w:t>
      </w:r>
      <w:r>
        <w:br/>
      </w:r>
      <w:r>
        <w:t xml:space="preserve">Diouf, A., et al. (2019). “HR Practices in West African Contexts.” Journal of African Business.</w:t>
      </w:r>
      <w:r>
        <w:br/>
      </w:r>
      <w:r>
        <w:t xml:space="preserve">Ndiaye, L. (2021). “Cultural Adaptation in Senegalese HRM.” African Management Review.</w:t>
      </w:r>
      <w:r>
        <w:br/>
      </w:r>
      <w:r>
        <w:t xml:space="preserve">Sarr, M. (2020). “Challenges of Modern HRM in Senegal.” International Journal of Human Resource Studies.</w:t>
      </w:r>
      <w:r>
        <w:br/>
      </w:r>
      <w:r>
        <w:t xml:space="preserve">World Bank. (2021). “Senegal Economic Update: Informal Sector Analysis.”</w:t>
      </w:r>
      <w:r>
        <w:br/>
      </w:r>
      <w:r>
        <w:t xml:space="preserve">Orange Annual Report. (2022). “Employee Engagement Strategies in Dakar.”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Senegal Dakar</dc:title>
  <dc:creator/>
  <dc:language>en</dc:language>
  <cp:keywords/>
  <dcterms:created xsi:type="dcterms:W3CDTF">2026-07-23T12:31:25Z</dcterms:created>
  <dcterms:modified xsi:type="dcterms:W3CDTF">2026-07-23T12:31:25Z</dcterms:modified>
</cp:coreProperties>
</file>

<file path=docProps/custom.xml><?xml version="1.0" encoding="utf-8"?>
<Properties xmlns="http://schemas.openxmlformats.org/officeDocument/2006/custom-properties" xmlns:vt="http://schemas.openxmlformats.org/officeDocument/2006/docPropsVTypes"/>
</file>