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63b214ae9a67b31df4a97af688a3d7a2695e0cc"/>
    <w:p>
      <w:pPr>
        <w:pStyle w:val="Heading1"/>
      </w:pPr>
      <w:r>
        <w:t xml:space="preserve">Literature Review: Human Resources Manager in Singapore, Singapore</w:t>
      </w:r>
    </w:p>
    <w:p>
      <w:pPr>
        <w:pStyle w:val="FirstParagraph"/>
      </w:pPr>
      <w:r>
        <w:rPr>
          <w:bCs/>
          <w:b/>
        </w:rPr>
        <w:t xml:space="preserve">Introduction:</w:t>
      </w:r>
    </w:p>
    <w:p>
      <w:pPr>
        <w:pStyle w:val="BodyText"/>
      </w:pPr>
      <w:r>
        <w:t xml:space="preserve">The role of a Human Resources (HR) manager is pivotal in shaping organizational success, particularly in dynamic and competitive environments such as Singapore. As a global business hub characterized by its multicultural workforce, advanced technology infrastructure, and stringent regulatory frameworks, Singapore presents unique challenges and opportunities for HR professionals. This literature review examines the evolving role of the</w:t>
      </w:r>
      <w:r>
        <w:t xml:space="preserve"> </w:t>
      </w:r>
      <w:r>
        <w:rPr>
          <w:bCs/>
          <w:b/>
        </w:rPr>
        <w:t xml:space="preserve">Human Resources Manager</w:t>
      </w:r>
      <w:r>
        <w:t xml:space="preserve"> </w:t>
      </w:r>
      <w:r>
        <w:t xml:space="preserve">within the context of</w:t>
      </w:r>
      <w:r>
        <w:t xml:space="preserve"> </w:t>
      </w:r>
      <w:r>
        <w:rPr>
          <w:bCs/>
          <w:b/>
        </w:rPr>
        <w:t xml:space="preserve">Singapore Singapore</w:t>
      </w:r>
      <w:r>
        <w:t xml:space="preserve">, focusing on key themes such as talent management, labor laws, cultural diversity, and digital transformation in HR practices.</w:t>
      </w:r>
    </w:p>
    <w:bookmarkStart w:id="20" w:name="X03ee55f3740a1f50b2f3697ee8438e35dd31e72"/>
    <w:p>
      <w:pPr>
        <w:pStyle w:val="Heading2"/>
      </w:pPr>
      <w:r>
        <w:t xml:space="preserve">The Strategic Role of Human Resources Managers in Singapore</w:t>
      </w:r>
    </w:p>
    <w:p>
      <w:pPr>
        <w:pStyle w:val="FirstParagraph"/>
      </w:pPr>
      <w:r>
        <w:t xml:space="preserve">In Singapore, HR managers are not merely administrative staff but strategic partners who align human capital strategies with organizational goals. According to Tan et al. (2019), the HR function in Singapore has increasingly shifted from transactional activities to proactive role-playing in areas like succession planning, leadership development, and employee engagement. This evolution is driven by the need to attract and retain talent in a competitive market where multinational corporations (MNCs) and local enterprises vie for skilled professionals.</w:t>
      </w:r>
    </w:p>
    <w:p>
      <w:pPr>
        <w:pStyle w:val="BodyText"/>
      </w:pPr>
      <w:r>
        <w:t xml:space="preserve">Singapore’s government policies, such as the Workforce Singapore (WSG) initiative, emphasize upskilling and reskilling employees to meet industry demands. HR managers play a crucial role in implementing these policies, ensuring that workforce development aligns with national economic goals. For instance, the Professional Conversion Programmes (PCPs) and SkillsFuture credits require HR managers to design training frameworks that bridge skill gaps across sectors.</w:t>
      </w:r>
    </w:p>
    <w:bookmarkEnd w:id="20"/>
    <w:bookmarkStart w:id="21" w:name="X322bbfaae2f1b74a1789549d3d366804a75e602"/>
    <w:p>
      <w:pPr>
        <w:pStyle w:val="Heading2"/>
      </w:pPr>
      <w:r>
        <w:t xml:space="preserve">Cultural Diversity and Inclusion in Singapore’s Workforce</w:t>
      </w:r>
    </w:p>
    <w:p>
      <w:pPr>
        <w:pStyle w:val="FirstParagraph"/>
      </w:pPr>
      <w:r>
        <w:t xml:space="preserve">Singapore’s status as a multicultural society—comprising Chinese, Malay, Indian, and other ethnic groups—requires HR managers to adopt inclusive practices. Literature highlights the importance of cultural competence in managing diverse teams. According to Lim (2020), HR managers in Singapore must navigate complex intercultural dynamics by fostering workplace inclusivity through policies that promote equity, respect, and cross-cultural communication.</w:t>
      </w:r>
    </w:p>
    <w:p>
      <w:pPr>
        <w:pStyle w:val="BodyText"/>
      </w:pPr>
      <w:r>
        <w:t xml:space="preserve">Studies show that organizations with robust diversity management strategies report higher employee satisfaction and innovation. For example, the Equal Opportunities Commission’s (EOC) guidelines emphasize non-discrimination in hiring and promotions. HR managers are tasked with embedding these principles into recruitment processes, performance evaluations, and organizational culture.</w:t>
      </w:r>
    </w:p>
    <w:bookmarkEnd w:id="21"/>
    <w:bookmarkStart w:id="22" w:name="labor-laws-and-regulatory-compliance"/>
    <w:p>
      <w:pPr>
        <w:pStyle w:val="Heading2"/>
      </w:pPr>
      <w:r>
        <w:t xml:space="preserve">Labor Laws and Regulatory Compliance</w:t>
      </w:r>
    </w:p>
    <w:p>
      <w:pPr>
        <w:pStyle w:val="FirstParagraph"/>
      </w:pPr>
      <w:r>
        <w:t xml:space="preserve">Singapore’s legal framework for labor relations is governed by the Employment Act (EA) and the Industrial Relations Act (IRA). These laws mandate minimum standards for wages, working hours, leave entitlements, and dispute resolution. HR managers must ensure strict compliance with these regulations to avoid legal repercussions and maintain a positive employer brand.</w:t>
      </w:r>
    </w:p>
    <w:p>
      <w:pPr>
        <w:pStyle w:val="BodyText"/>
      </w:pPr>
      <w:r>
        <w:t xml:space="preserve">Research by Chia (2021) notes that Singapore’s labor laws are designed to balance employer flexibility with employee protection. For instance, the recent amendments to the EA in 2021 introduced stricter rules on termination, maternity benefits, and part-time employment. HR managers are pivotal in interpreting these changes and updating internal policies accordingly.</w:t>
      </w:r>
    </w:p>
    <w:bookmarkEnd w:id="22"/>
    <w:bookmarkStart w:id="23" w:name="Xa25f247ce084510681a37e0027b72a25ca691b8"/>
    <w:p>
      <w:pPr>
        <w:pStyle w:val="Heading2"/>
      </w:pPr>
      <w:r>
        <w:t xml:space="preserve">Technology and Digital Transformation in HR</w:t>
      </w:r>
    </w:p>
    <w:p>
      <w:pPr>
        <w:pStyle w:val="FirstParagraph"/>
      </w:pPr>
      <w:r>
        <w:t xml:space="preserve">The adoption of technology has revolutionized HR practices globally, and Singapore is no exception. With initiatives like the Smart Nation program, the country encourages digital innovation across industries. HR managers in Singapore are increasingly leveraging tools such as artificial intelligence (AI) for recruitment, data analytics for workforce planning, and virtual onboarding platforms.</w:t>
      </w:r>
    </w:p>
    <w:p>
      <w:pPr>
        <w:pStyle w:val="BodyText"/>
      </w:pPr>
      <w:r>
        <w:t xml:space="preserve">According to Tan and Koh (2022), digital transformation in HR is not just a trend but a necessity. It enables real-time data analysis, improves employee engagement through personalized communication, and streamlines administrative tasks. However, challenges such as cybersecurity risks and the need for continuous upskilling of HR staff remain critical considerations.</w:t>
      </w:r>
    </w:p>
    <w:bookmarkEnd w:id="23"/>
    <w:bookmarkStart w:id="24" w:name="X186f8b3d383b5984c832023aba076574020036c"/>
    <w:p>
      <w:pPr>
        <w:pStyle w:val="Heading2"/>
      </w:pPr>
      <w:r>
        <w:t xml:space="preserve">Talent Management in a Competitive Market</w:t>
      </w:r>
    </w:p>
    <w:p>
      <w:pPr>
        <w:pStyle w:val="FirstParagraph"/>
      </w:pPr>
      <w:r>
        <w:t xml:space="preserve">Singapore’s tight labor market has intensified competition for talent. A report by the Ministry of Manpower (MOM) states that over 80% of employers face difficulties in filling specialized roles. HR managers must therefore focus on employer branding, competitive compensation packages, and career development opportunities.</w:t>
      </w:r>
    </w:p>
    <w:p>
      <w:pPr>
        <w:pStyle w:val="BodyText"/>
      </w:pPr>
      <w:r>
        <w:t xml:space="preserve">Literature emphasizes the role of HR managers in fostering a positive organizational culture as a retention strategy. For example, studies show that companies with strong leadership development programs and flexible work arrangements (such as hybrid models) attract higher-quality applicants. The emphasis on “employer value propositions” (EVPs) has also gained traction, requiring HR managers to craft compelling narratives about their organizations’ unique offerings.</w:t>
      </w:r>
    </w:p>
    <w:bookmarkEnd w:id="24"/>
    <w:bookmarkStart w:id="25" w:name="challenges-and-future-directions"/>
    <w:p>
      <w:pPr>
        <w:pStyle w:val="Heading2"/>
      </w:pPr>
      <w:r>
        <w:t xml:space="preserve">Challenges and Future Directions</w:t>
      </w:r>
    </w:p>
    <w:p>
      <w:pPr>
        <w:pStyle w:val="FirstParagraph"/>
      </w:pPr>
      <w:r>
        <w:t xml:space="preserve">Despite progress, HR managers in Singapore face challenges such as managing remote work dynamics post-pandemic, addressing generational differences in the workforce (e.g., Gen Z employees), and adapting to economic uncertainties. The literature suggests a growing need for HR professionals to develop skills in change management, emotional intelligence, and data-driven decision-making.</w:t>
      </w:r>
    </w:p>
    <w:p>
      <w:pPr>
        <w:pStyle w:val="BodyText"/>
      </w:pPr>
      <w:r>
        <w:t xml:space="preserve">Future research should explore how globalization and automation impact the role of HR managers in Singapore. Additionally, there is a gap in understanding how small-to-medium enterprises (SMEs) navigate HR challenges compared to MNCs. As Singapore continues to position itself as a leader in innovation and sustainability, HR strategies will need to evolve accordingly.</w:t>
      </w:r>
    </w:p>
    <w:bookmarkEnd w:id="25"/>
    <w:bookmarkStart w:id="26" w:name="conclusion"/>
    <w:p>
      <w:pPr>
        <w:pStyle w:val="Heading2"/>
      </w:pPr>
      <w:r>
        <w:t xml:space="preserve">Conclusion</w:t>
      </w:r>
    </w:p>
    <w:p>
      <w:pPr>
        <w:pStyle w:val="FirstParagraph"/>
      </w:pPr>
      <w:r>
        <w:t xml:space="preserve">In conclusion, the role of the Human Resources Manager in Singapore Singapore is multifaceted and strategically vital. From navigating complex labor laws to embracing digital transformation, HR managers are at the forefront of ensuring organizational competitiveness in a dynamic market. As literature underscores, their success depends on a deep understanding of cultural nuances, regulatory environments, and technological advancements. Future studies should continue to explore the evolving demands on HR professionals as Singapore’s business landscape continues to transform.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Singapore, Singapore</dc:title>
  <dc:creator/>
  <dc:language>en</dc:language>
  <cp:keywords/>
  <dcterms:created xsi:type="dcterms:W3CDTF">2026-07-23T20:31:37Z</dcterms:created>
  <dcterms:modified xsi:type="dcterms:W3CDTF">2026-07-23T20:31:37Z</dcterms:modified>
</cp:coreProperties>
</file>

<file path=docProps/custom.xml><?xml version="1.0" encoding="utf-8"?>
<Properties xmlns="http://schemas.openxmlformats.org/officeDocument/2006/custom-properties" xmlns:vt="http://schemas.openxmlformats.org/officeDocument/2006/docPropsVTypes"/>
</file>