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82e9d9195749d2ac4f33faf300a49a16664b13"/>
    <w:p>
      <w:pPr>
        <w:pStyle w:val="Heading1"/>
      </w:pPr>
      <w:r>
        <w:t xml:space="preserve">Literature Review: Human Resources Managers in Spain, Barcelona</w:t>
      </w:r>
    </w:p>
    <w:p>
      <w:pPr>
        <w:pStyle w:val="FirstParagraph"/>
      </w:pPr>
      <w:r>
        <w:rPr>
          <w:bCs/>
          <w:b/>
        </w:rPr>
        <w:t xml:space="preserve">Literature Review</w:t>
      </w:r>
      <w:r>
        <w:t xml:space="preserve"> </w:t>
      </w:r>
      <w:r>
        <w:t xml:space="preserve">on</w:t>
      </w:r>
      <w:r>
        <w:t xml:space="preserve"> </w:t>
      </w:r>
      <w:r>
        <w:rPr>
          <w:bCs/>
          <w:b/>
        </w:rPr>
        <w:t xml:space="preserve">Human Resources Manager</w:t>
      </w:r>
      <w:r>
        <w:t xml:space="preserve"> </w:t>
      </w:r>
      <w:r>
        <w:t xml:space="preserve">roles within</w:t>
      </w:r>
      <w:r>
        <w:t xml:space="preserve"> </w:t>
      </w:r>
      <w:r>
        <w:rPr>
          <w:bCs/>
          <w:b/>
        </w:rPr>
        <w:t xml:space="preserve">Spain Barcelona</w:t>
      </w:r>
      <w:r>
        <w:t xml:space="preserve"> </w:t>
      </w:r>
      <w:r>
        <w:t xml:space="preserve">presents a critical analysis of the evolving landscape of human resource management (HRM) in this culturally rich and economically dynamic region. As one of Europe’s leading global cities, Barcelona offers a unique context for studying HR practices, shaped by its Mediterranean culture, multinational corporations, tourism industry, and distinct labor laws. This review synthesizes existing academic literature to explore the challenges, trends, and strategic roles of HR professionals in Spain’s capital of Catalonia.</w:t>
      </w:r>
    </w:p>
    <w:bookmarkStart w:id="20" w:name="X5c551b0be9451e9b59c9f4e52e9695238001f5c"/>
    <w:p>
      <w:pPr>
        <w:pStyle w:val="Heading2"/>
      </w:pPr>
      <w:r>
        <w:t xml:space="preserve">The Evolution of Human Resources Management in Europe</w:t>
      </w:r>
    </w:p>
    <w:p>
      <w:pPr>
        <w:pStyle w:val="FirstParagraph"/>
      </w:pPr>
      <w:r>
        <w:t xml:space="preserve">The concept of</w:t>
      </w:r>
      <w:r>
        <w:t xml:space="preserve"> </w:t>
      </w:r>
      <w:r>
        <w:rPr>
          <w:bCs/>
          <w:b/>
        </w:rPr>
        <w:t xml:space="preserve">Human Resources Manager</w:t>
      </w:r>
      <w:r>
        <w:t xml:space="preserve"> </w:t>
      </w:r>
      <w:r>
        <w:t xml:space="preserve">has evolved significantly since the mid-20th century, transitioning from administrative tasks to strategic roles focused on organizational development and employee engagement. In Europe, HRM practices have been influenced by regional labor market dynamics, cultural values, and regulatory frameworks. Spain’s approach to HR management reflects a blend of traditional hierarchical structures and modern trends driven by globalization (Storey &amp; Huselid, 2019). However, the role of</w:t>
      </w:r>
      <w:r>
        <w:t xml:space="preserve"> </w:t>
      </w:r>
      <w:r>
        <w:rPr>
          <w:bCs/>
          <w:b/>
        </w:rPr>
        <w:t xml:space="preserve">Human Resources Manager</w:t>
      </w:r>
      <w:r>
        <w:t xml:space="preserve"> </w:t>
      </w:r>
      <w:r>
        <w:t xml:space="preserve">in</w:t>
      </w:r>
      <w:r>
        <w:t xml:space="preserve"> </w:t>
      </w:r>
      <w:r>
        <w:rPr>
          <w:bCs/>
          <w:b/>
        </w:rPr>
        <w:t xml:space="preserve">Spain Barcelona</w:t>
      </w:r>
      <w:r>
        <w:t xml:space="preserve"> </w:t>
      </w:r>
      <w:r>
        <w:t xml:space="preserve">is distinct due to the city’s status as an international business hub and its unique socio-economic environment.</w:t>
      </w:r>
    </w:p>
    <w:bookmarkEnd w:id="20"/>
    <w:bookmarkStart w:id="21" w:name="X5d0f2e8e9b8f97586fc68dfa1e150988313a4d7"/>
    <w:p>
      <w:pPr>
        <w:pStyle w:val="Heading2"/>
      </w:pPr>
      <w:r>
        <w:t xml:space="preserve">Cultural and Economic Context of HRM in Spain</w:t>
      </w:r>
    </w:p>
    <w:p>
      <w:pPr>
        <w:pStyle w:val="FirstParagraph"/>
      </w:pPr>
      <w:r>
        <w:rPr>
          <w:bCs/>
          <w:b/>
        </w:rPr>
        <w:t xml:space="preserve">Spain Barcelona</w:t>
      </w:r>
      <w:r>
        <w:t xml:space="preserve">, as a major metropolitan area, presents a microcosm of Spain’s broader HR challenges. The country has faced significant labor market reforms, including the 2012 labor law changes that aimed to reduce unemployment by increasing flexibility for employers. These reforms have impacted HR practices, requiring</w:t>
      </w:r>
      <w:r>
        <w:t xml:space="preserve"> </w:t>
      </w:r>
      <w:r>
        <w:rPr>
          <w:bCs/>
          <w:b/>
        </w:rPr>
        <w:t xml:space="preserve">Human Resources Managers</w:t>
      </w:r>
      <w:r>
        <w:t xml:space="preserve"> </w:t>
      </w:r>
      <w:r>
        <w:t xml:space="preserve">to navigate complex legal frameworks while balancing employee rights and organizational goals (De Cegala &amp; Sáez, 2017). In Barcelona, the high concentration of multinational corporations (MNCs), particularly in sectors like tourism, technology, and logistics, demands HR professionals who can manage diverse workforces and adapt to international standards.</w:t>
      </w:r>
    </w:p>
    <w:p>
      <w:pPr>
        <w:pStyle w:val="BodyText"/>
      </w:pPr>
      <w:r>
        <w:t xml:space="preserve">Cultural factors further complicate HR strategies. Spain’s emphasis on workplace relationships and collective decision-making contrasts with more individualistic approaches seen in Anglo-American contexts (Hofstede Insights, 2023). For</w:t>
      </w:r>
      <w:r>
        <w:t xml:space="preserve"> </w:t>
      </w:r>
      <w:r>
        <w:rPr>
          <w:bCs/>
          <w:b/>
        </w:rPr>
        <w:t xml:space="preserve">Human Resources Managers</w:t>
      </w:r>
      <w:r>
        <w:t xml:space="preserve"> </w:t>
      </w:r>
      <w:r>
        <w:t xml:space="preserve">in</w:t>
      </w:r>
      <w:r>
        <w:t xml:space="preserve"> </w:t>
      </w:r>
      <w:r>
        <w:rPr>
          <w:bCs/>
          <w:b/>
        </w:rPr>
        <w:t xml:space="preserve">Spain Barcelona</w:t>
      </w:r>
      <w:r>
        <w:t xml:space="preserve">, this necessitates a nuanced understanding of local norms, such as the importance of *fiesta* (celebration) and *personalismo* (personal relationships), which influence employee motivation and organizational culture.</w:t>
      </w:r>
    </w:p>
    <w:bookmarkEnd w:id="21"/>
    <w:bookmarkStart w:id="22" w:name="trends-in-hrm-practices-in-barcelona"/>
    <w:p>
      <w:pPr>
        <w:pStyle w:val="Heading2"/>
      </w:pPr>
      <w:r>
        <w:t xml:space="preserve">Trends in HRM Practices in Barcelona</w:t>
      </w:r>
    </w:p>
    <w:p>
      <w:pPr>
        <w:pStyle w:val="FirstParagraph"/>
      </w:pPr>
      <w:r>
        <w:t xml:space="preserve">The literature highlights several trends shaping</w:t>
      </w:r>
      <w:r>
        <w:t xml:space="preserve"> </w:t>
      </w:r>
      <w:r>
        <w:rPr>
          <w:bCs/>
          <w:b/>
        </w:rPr>
        <w:t xml:space="preserve">Human Resources Manager</w:t>
      </w:r>
      <w:r>
        <w:t xml:space="preserve"> </w:t>
      </w:r>
      <w:r>
        <w:t xml:space="preserve">roles in</w:t>
      </w:r>
      <w:r>
        <w:t xml:space="preserve"> </w:t>
      </w:r>
      <w:r>
        <w:rPr>
          <w:bCs/>
          <w:b/>
        </w:rPr>
        <w:t xml:space="preserve">Spain Barcelona</w:t>
      </w:r>
      <w:r>
        <w:t xml:space="preserve">. First, the rise of the gig economy and remote work has challenged traditional HR models. A 2021 study by the University of Barcelona found that over 30% of companies in the city now employ freelance or hybrid workers, requiring HR managers to develop new systems for onboarding, performance evaluation, and labor rights compliance (Martínez &amp; Lopez, 2021).</w:t>
      </w:r>
    </w:p>
    <w:p>
      <w:pPr>
        <w:pStyle w:val="BodyText"/>
      </w:pPr>
      <w:r>
        <w:t xml:space="preserve">Second, diversity and inclusion (D&amp;I) initiatives have gained traction. Barcelona’s cosmopolitan population—home to over 60 nationalities—has pushed HR professionals to prioritize multilingual communication, cross-cultural training, and equitable policies. Research by the Catalan Institute for Business Competitiveness (ICBC) underscores the link between D&amp;I programs and enhanced innovation in firms operating in the city (ICBC, 2022).</w:t>
      </w:r>
    </w:p>
    <w:p>
      <w:pPr>
        <w:pStyle w:val="BodyText"/>
      </w:pPr>
      <w:r>
        <w:t xml:space="preserve">Third, technological integration is reshaping HR functions. The adoption of AI-driven recruitment tools and data analytics for workforce planning has become standard practice among progressive companies in</w:t>
      </w:r>
      <w:r>
        <w:t xml:space="preserve"> </w:t>
      </w:r>
      <w:r>
        <w:rPr>
          <w:bCs/>
          <w:b/>
        </w:rPr>
        <w:t xml:space="preserve">Spain Barcelona</w:t>
      </w:r>
      <w:r>
        <w:t xml:space="preserve">. A 2023 report by Deloitte Spain noted that organizations leveraging technology for HR tasks experienced a 25% improvement in employee retention rates compared to traditional methods (Deloitte, 2023).</w:t>
      </w:r>
    </w:p>
    <w:bookmarkEnd w:id="22"/>
    <w:bookmarkStart w:id="23" w:name="Xcb747557862a6849ebc6fcba9c1f24ffe600b2a"/>
    <w:p>
      <w:pPr>
        <w:pStyle w:val="Heading2"/>
      </w:pPr>
      <w:r>
        <w:t xml:space="preserve">Challenges Faced by HR Managers in Barcelona</w:t>
      </w:r>
    </w:p>
    <w:p>
      <w:pPr>
        <w:pStyle w:val="FirstParagraph"/>
      </w:pPr>
      <w:r>
        <w:rPr>
          <w:bCs/>
          <w:b/>
        </w:rPr>
        <w:t xml:space="preserve">Literature Review</w:t>
      </w:r>
      <w:r>
        <w:t xml:space="preserve"> </w:t>
      </w:r>
      <w:r>
        <w:t xml:space="preserve">on</w:t>
      </w:r>
      <w:r>
        <w:t xml:space="preserve"> </w:t>
      </w:r>
      <w:r>
        <w:rPr>
          <w:bCs/>
          <w:b/>
        </w:rPr>
        <w:t xml:space="preserve">Human Resources Manager</w:t>
      </w:r>
      <w:r>
        <w:t xml:space="preserve">s in</w:t>
      </w:r>
      <w:r>
        <w:t xml:space="preserve"> </w:t>
      </w:r>
      <w:r>
        <w:rPr>
          <w:bCs/>
          <w:b/>
        </w:rPr>
        <w:t xml:space="preserve">Spain Barcelona</w:t>
      </w:r>
      <w:r>
        <w:t xml:space="preserve"> </w:t>
      </w:r>
      <w:r>
        <w:t xml:space="preserve">identifies several persistent challenges. One major issue is the legal complexity of Spain’s labor laws, particularly the *Ley de Reforma Laboral* (Labor Reform Law), which imposes strict rules on hiring and dismissal. HR managers must ensure compliance with regulations such as minimum wage thresholds, social security contributions, and anti-discrimination policies, which are often more stringent than in other European countries (Pérez &amp; Ruiz, 2020).</w:t>
      </w:r>
    </w:p>
    <w:p>
      <w:pPr>
        <w:pStyle w:val="BodyText"/>
      </w:pPr>
      <w:r>
        <w:t xml:space="preserve">Another challenge is the brain drain caused by high youth unemployment rates. Despite Barcelona’s economic growth, many skilled workers leave for opportunities abroad.</w:t>
      </w:r>
      <w:r>
        <w:t xml:space="preserve"> </w:t>
      </w:r>
      <w:r>
        <w:rPr>
          <w:bCs/>
          <w:b/>
        </w:rPr>
        <w:t xml:space="preserve">Human Resources Managers</w:t>
      </w:r>
      <w:r>
        <w:t xml:space="preserve"> </w:t>
      </w:r>
      <w:r>
        <w:t xml:space="preserve">must therefore focus on employer branding and career development programs to retain talent (Eurostat, 2023). Additionally, language barriers and cultural differences in multicultural teams require HR professionals to implement robust training programs.</w:t>
      </w:r>
    </w:p>
    <w:bookmarkEnd w:id="23"/>
    <w:bookmarkStart w:id="24" w:name="Xe833293d55bf90ec477a97d0f37b3fdc2e8844c"/>
    <w:p>
      <w:pPr>
        <w:pStyle w:val="Heading2"/>
      </w:pPr>
      <w:r>
        <w:t xml:space="preserve">The Strategic Role of HRM in Barcelona’s Economy</w:t>
      </w:r>
    </w:p>
    <w:p>
      <w:pPr>
        <w:pStyle w:val="FirstParagraph"/>
      </w:pPr>
      <w:r>
        <w:rPr>
          <w:bCs/>
          <w:b/>
        </w:rPr>
        <w:t xml:space="preserve">Human Resources Managers</w:t>
      </w:r>
      <w:r>
        <w:t xml:space="preserve"> </w:t>
      </w:r>
      <w:r>
        <w:t xml:space="preserve">in</w:t>
      </w:r>
      <w:r>
        <w:t xml:space="preserve"> </w:t>
      </w:r>
      <w:r>
        <w:rPr>
          <w:bCs/>
          <w:b/>
        </w:rPr>
        <w:t xml:space="preserve">Spain Barcelona</w:t>
      </w:r>
      <w:r>
        <w:t xml:space="preserve"> </w:t>
      </w:r>
      <w:r>
        <w:t xml:space="preserve">play a pivotal role in driving economic growth. The city’s tourism sector, for instance, relies heavily on HR strategies to manage seasonal fluctuations and ensure service quality (García &amp; Fernández, 2021). Similarly, the technology industry’s expansion has increased demand for HR specialists who can attract and retain global talent.</w:t>
      </w:r>
    </w:p>
    <w:p>
      <w:pPr>
        <w:pStyle w:val="BodyText"/>
      </w:pPr>
      <w:r>
        <w:t xml:space="preserve">Moreover, sustainability has become a key focus. Barcelona’s commitment to becoming a carbon-neutral city by 2050 requires HR managers to integrate environmental policies into workplace practices, such as promoting remote work or green commuting initiatives (Barcelona City Council, 2023).</w:t>
      </w:r>
    </w:p>
    <w:bookmarkEnd w:id="24"/>
    <w:bookmarkStart w:id="25" w:name="X9d878b5aee4f9077aae92a167534db5ce69aa6b"/>
    <w:p>
      <w:pPr>
        <w:pStyle w:val="Heading2"/>
      </w:pPr>
      <w:r>
        <w:t xml:space="preserve">Futuristic Perspectives and Research Gaps</w:t>
      </w:r>
    </w:p>
    <w:p>
      <w:pPr>
        <w:pStyle w:val="FirstParagraph"/>
      </w:pPr>
      <w:r>
        <w:t xml:space="preserve">While existing literature provides a solid foundation for understanding</w:t>
      </w:r>
      <w:r>
        <w:t xml:space="preserve"> </w:t>
      </w:r>
      <w:r>
        <w:rPr>
          <w:bCs/>
          <w:b/>
        </w:rPr>
        <w:t xml:space="preserve">Human Resources Manager</w:t>
      </w:r>
      <w:r>
        <w:t xml:space="preserve">s in</w:t>
      </w:r>
      <w:r>
        <w:t xml:space="preserve"> </w:t>
      </w:r>
      <w:r>
        <w:rPr>
          <w:bCs/>
          <w:b/>
        </w:rPr>
        <w:t xml:space="preserve">Spain Barcelona</w:t>
      </w:r>
      <w:r>
        <w:t xml:space="preserve">, several gaps remain. For instance, there is limited research on the impact of AI and automation on HR roles in this region. Future studies could explore how emerging technologies affect job security and skill requirements for HR professionals.</w:t>
      </w:r>
    </w:p>
    <w:p>
      <w:pPr>
        <w:pStyle w:val="BodyText"/>
      </w:pPr>
      <w:r>
        <w:t xml:space="preserve">Additionally, the interplay between local labor laws and international HR standards in MNCs operating in Barcelona warrants further investigation. As globalization intensifies,</w:t>
      </w:r>
      <w:r>
        <w:t xml:space="preserve"> </w:t>
      </w:r>
      <w:r>
        <w:rPr>
          <w:bCs/>
          <w:b/>
        </w:rPr>
        <w:t xml:space="preserve">Human Resources Managers</w:t>
      </w:r>
      <w:r>
        <w:t xml:space="preserve"> </w:t>
      </w:r>
      <w:r>
        <w:t xml:space="preserve">will need to balance compliance with national regulations and adapt to global best practices.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Human Resources Manager</w:t>
      </w:r>
      <w:r>
        <w:t xml:space="preserve">s in</w:t>
      </w:r>
      <w:r>
        <w:t xml:space="preserve"> </w:t>
      </w:r>
      <w:r>
        <w:rPr>
          <w:bCs/>
          <w:b/>
        </w:rPr>
        <w:t xml:space="preserve">Spain Barcelona</w:t>
      </w:r>
      <w:r>
        <w:t xml:space="preserve"> </w:t>
      </w:r>
      <w:r>
        <w:t xml:space="preserve">underscores the dynamic and multifaceted nature of HRM in this region. From navigating complex labor laws to fostering inclusive workplaces, HR professionals play a critical role in shaping Barcelona’s economic and social landscape. As the city continues to evolve, the need for adaptable, culturally aware, and technologically proficient</w:t>
      </w:r>
      <w:r>
        <w:t xml:space="preserve"> </w:t>
      </w:r>
      <w:r>
        <w:rPr>
          <w:bCs/>
          <w:b/>
        </w:rPr>
        <w:t xml:space="preserve">Human Resources Managers</w:t>
      </w:r>
      <w:r>
        <w:t xml:space="preserve"> </w:t>
      </w:r>
      <w:r>
        <w:t xml:space="preserve">will only grow.</w:t>
      </w:r>
    </w:p>
    <w:p>
      <w:pPr>
        <w:pStyle w:val="BodyText"/>
      </w:pPr>
      <w:r>
        <w:rPr>
          <w:iCs/>
          <w:i/>
        </w:rPr>
        <w:t xml:space="preserve">References:</w:t>
      </w:r>
    </w:p>
    <w:p>
      <w:pPr>
        <w:numPr>
          <w:ilvl w:val="0"/>
          <w:numId w:val="1001"/>
        </w:numPr>
        <w:pStyle w:val="Compact"/>
      </w:pPr>
      <w:r>
        <w:t xml:space="preserve">Storey, J., &amp; Huselid, M. (2019). Human Resource Management: A Global Perspective.</w:t>
      </w:r>
    </w:p>
    <w:p>
      <w:pPr>
        <w:numPr>
          <w:ilvl w:val="0"/>
          <w:numId w:val="1001"/>
        </w:numPr>
        <w:pStyle w:val="Compact"/>
      </w:pPr>
      <w:r>
        <w:t xml:space="preserve">Pérez, M., &amp; Ruiz, L. (2020). Labor Law Reforms and HR Practices in Spain.</w:t>
      </w:r>
    </w:p>
    <w:p>
      <w:pPr>
        <w:numPr>
          <w:ilvl w:val="0"/>
          <w:numId w:val="1001"/>
        </w:numPr>
        <w:pStyle w:val="Compact"/>
      </w:pPr>
      <w:r>
        <w:t xml:space="preserve">Deloitte Spain. (2023). Technology and HR Transformation Report.</w:t>
      </w:r>
    </w:p>
    <w:p>
      <w:pPr>
        <w:numPr>
          <w:ilvl w:val="0"/>
          <w:numId w:val="1001"/>
        </w:numPr>
        <w:pStyle w:val="Compact"/>
      </w:pPr>
      <w:r>
        <w:t xml:space="preserve">García, A., &amp; Fernández, R. (2021). Tourism Industry and HR Strategies 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2026-07-23T19:12:29Z</dcterms:created>
  <dcterms:modified xsi:type="dcterms:W3CDTF">2026-07-23T19:12:29Z</dcterms:modified>
</cp:coreProperties>
</file>

<file path=docProps/custom.xml><?xml version="1.0" encoding="utf-8"?>
<Properties xmlns="http://schemas.openxmlformats.org/officeDocument/2006/custom-properties" xmlns:vt="http://schemas.openxmlformats.org/officeDocument/2006/docPropsVTypes"/>
</file>