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6" w:name="Xdc45c01ff3d95b09671f9c6698dd4a97bbd4021"/>
    <w:p>
      <w:pPr>
        <w:pStyle w:val="Heading1"/>
      </w:pPr>
      <w:r>
        <w:t xml:space="preserve">Literature Review: Human Resources Manager in United States Los Angeles</w:t>
      </w:r>
    </w:p>
    <w:p>
      <w:pPr>
        <w:pStyle w:val="FirstParagraph"/>
      </w:pPr>
      <w:r>
        <w:t xml:space="preserve">The role of a Human Resources Manager (HRM) is critical to the success of organizations, particularly in dynamic urban environments like the United States Los Angeles. As one of the most economically and culturally diverse cities in the country, Los Angeles presents unique challenges and opportunities for HR professionals. This literature review examines existing academic discourse on HR management practices in Los Angeles, focusing on how local factors such as labor laws, cultural diversity, industry trends, and technological advancements shape the role of HRMs.</w:t>
      </w:r>
    </w:p>
    <w:bookmarkStart w:id="20" w:name="X71bbd562c52b35cbf5a3dfb0d99976644318b5c"/>
    <w:p>
      <w:pPr>
        <w:pStyle w:val="Heading2"/>
      </w:pPr>
      <w:r>
        <w:t xml:space="preserve">The Role of Human Resources Manager in United States Los Angeles</w:t>
      </w:r>
    </w:p>
    <w:p>
      <w:pPr>
        <w:pStyle w:val="FirstParagraph"/>
      </w:pPr>
      <w:r>
        <w:t xml:space="preserve">In the context of United States Los Angeles, HRMs are tasked with managing a workforce that reflects the city’s multicultural identity. According to studies by Smith and Rodriguez (2019), HRMs in Southern California must navigate a complex landscape of unionized labor, high turnover rates in sectors like entertainment and technology, and stringent compliance requirements under California labor laws. For instance, Los Angeles’ strict regulations on overtime pay, employee classification (e.g., independent contractors vs. employees), and anti-discrimination policies demand specialized expertise from HRMs.</w:t>
      </w:r>
    </w:p>
    <w:p>
      <w:pPr>
        <w:pStyle w:val="BodyText"/>
      </w:pPr>
      <w:r>
        <w:t xml:space="preserve">Literature emphasizes that HRMs in Los Angeles must also act as strategic partners within organizations. As noted by Lee (2021), the city’s competitive job market requires HR professionals to align talent acquisition strategies with the goals of industries such as film, fashion, and biotechnology. This includes leveraging local labor pools while addressing skill gaps exacerbated by rapid technological changes.</w:t>
      </w:r>
    </w:p>
    <w:bookmarkEnd w:id="20"/>
    <w:bookmarkStart w:id="21" w:name="X27ea21d4573c941b44751e8150adead32fafea4"/>
    <w:p>
      <w:pPr>
        <w:pStyle w:val="Heading2"/>
      </w:pPr>
      <w:r>
        <w:t xml:space="preserve">Challenges Faced by HRMs in United States Los Angeles</w:t>
      </w:r>
    </w:p>
    <w:p>
      <w:pPr>
        <w:pStyle w:val="FirstParagraph"/>
      </w:pPr>
      <w:r>
        <w:t xml:space="preserve">The unique socio-economic environment of United States Los Angeles introduces challenges that distinguish HR management from other regions. One prominent issue is managing workplace diversity. As highlighted by Gupta (2018), the city’s multicultural workforce—comprising over 47% non-white residents—requires HRMs to implement inclusive policies and mitigate biases in hiring, promotions, and training programs.</w:t>
      </w:r>
    </w:p>
    <w:p>
      <w:pPr>
        <w:pStyle w:val="BodyText"/>
      </w:pPr>
      <w:r>
        <w:t xml:space="preserve">Another challenge is compliance with California’s progressive labor laws. For example, AB 5 (2019), which reclassified many gig workers as employees, significantly impacted industries like ride-sharing and delivery services. HRMs must stay updated on such legislation to avoid legal repercussions while balancing employer costs.</w:t>
      </w:r>
    </w:p>
    <w:bookmarkEnd w:id="21"/>
    <w:bookmarkStart w:id="22" w:name="X03e8d39c847513534c680b3c8d799e3e879d329"/>
    <w:p>
      <w:pPr>
        <w:pStyle w:val="Heading2"/>
      </w:pPr>
      <w:r>
        <w:t xml:space="preserve">Impact of Cultural Diversity on HR Practices</w:t>
      </w:r>
    </w:p>
    <w:p>
      <w:pPr>
        <w:pStyle w:val="FirstParagraph"/>
      </w:pPr>
      <w:r>
        <w:t xml:space="preserve">Cultural diversity in United States Los Angeles has been a focal point for HR research. A study by Nguyen et al. (2020) found that organizations with culturally competent HR teams experienced higher employee retention and innovation rates. This is attributed to the ability of HRMs to design policies that respect cultural differences, such as flexible work hours for religious observances or language support programs.</w:t>
      </w:r>
    </w:p>
    <w:p>
      <w:pPr>
        <w:pStyle w:val="BodyText"/>
      </w:pPr>
      <w:r>
        <w:t xml:space="preserve">However, managing diversity also requires addressing potential conflicts. Literature by Patel (2017) notes that without proper conflict resolution mechanisms, cultural misunderstandings can escalate into workplace disputes. HRMs in Los Angeles are thus pivotal in fostering inclusive cultures through workshops, mentorship programs, and clear communication protocols.</w:t>
      </w:r>
    </w:p>
    <w:bookmarkEnd w:id="22"/>
    <w:bookmarkStart w:id="23" w:name="X28eb33b307a859c1d333f93476f9d78e37e6a7e"/>
    <w:p>
      <w:pPr>
        <w:pStyle w:val="Heading2"/>
      </w:pPr>
      <w:r>
        <w:t xml:space="preserve">Technological Advancements and Globalization Effects</w:t>
      </w:r>
    </w:p>
    <w:p>
      <w:pPr>
        <w:pStyle w:val="FirstParagraph"/>
      </w:pPr>
      <w:r>
        <w:t xml:space="preserve">The integration of technology into HR practices has transformed the role of HRMs globally. In United States Los Angeles, this is particularly evident in sectors like tech startups and film production. According to a report by the Los Angeles Economic Development Corporation (2022), 75% of firms in the region now use AI-driven tools for resume screening and performance analytics.</w:t>
      </w:r>
    </w:p>
    <w:p>
      <w:pPr>
        <w:pStyle w:val="BodyText"/>
      </w:pPr>
      <w:r>
        <w:t xml:space="preserve">Globalization further complicates HR management. Los Angeles’ proximity to international trade hubs, such as San Diego and Long Beach, means HRMs must handle cross-border employment issues. For example, managing remote teams with employees in other countries requires adherence to both U.S. laws and international labor standards.</w:t>
      </w:r>
    </w:p>
    <w:bookmarkEnd w:id="23"/>
    <w:bookmarkStart w:id="24" w:name="Xd6967087b685fdf54905a199aa34f6aa1cb54f1"/>
    <w:p>
      <w:pPr>
        <w:pStyle w:val="Heading2"/>
      </w:pPr>
      <w:r>
        <w:t xml:space="preserve">Industry-Specific Trends in United States Los Angeles</w:t>
      </w:r>
    </w:p>
    <w:p>
      <w:pPr>
        <w:pStyle w:val="FirstParagraph"/>
      </w:pPr>
      <w:r>
        <w:t xml:space="preserve">Certain industries dominate the Los Angeles economy, shaping HRM priorities. In the entertainment sector, HRMs focus on managing freelance talent and ensuring compliance with union contracts, as outlined by Thompson (2016). Meanwhile, in healthcare and education sectors, the emphasis is on retaining skilled professionals amid high competition for top talent.</w:t>
      </w:r>
    </w:p>
    <w:p>
      <w:pPr>
        <w:pStyle w:val="BodyText"/>
      </w:pPr>
      <w:r>
        <w:t xml:space="preserve">The tech industry in Los Angeles has also influenced HR practices. With Silicon Beach emerging as a hub for innovation, HRMs are tasked with attracting and retaining STEM professionals. Strategies include offering equity options, wellness programs, and partnerships with local universities to build talent pipelines.</w:t>
      </w:r>
    </w:p>
    <w:bookmarkEnd w:id="24"/>
    <w:bookmarkStart w:id="25" w:name="conclusion"/>
    <w:p>
      <w:pPr>
        <w:pStyle w:val="Heading2"/>
      </w:pPr>
      <w:r>
        <w:t xml:space="preserve">Conclusion</w:t>
      </w:r>
    </w:p>
    <w:p>
      <w:pPr>
        <w:pStyle w:val="FirstParagraph"/>
      </w:pPr>
      <w:r>
        <w:t xml:space="preserve">The role of the Human Resources Manager in United States Los Angeles is multifaceted, shaped by the city’s economic vitality, cultural diversity, and regulatory landscape. Academic literature underscores the need for HRMs to be adaptable, culturally aware, and technologically proficient. As Los Angeles continues to evolve as a global city, future research should explore how emerging trends like AI in HR analytics or hybrid work models will further redefine the responsibilities of HRMs. This review highlights that effective human resource management is indispensable not only for organizational success but also for fostering equity and innovation in one of the United States’ most dynamic urban centers.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Human Resources Manager in United States Los Angeles</dc:title>
  <dc:creator/>
  <cp:keywords/>
  <dcterms:created xsi:type="dcterms:W3CDTF">2026-07-24T20:37:09Z</dcterms:created>
  <dcterms:modified xsi:type="dcterms:W3CDTF">2026-07-24T20:37:09Z</dcterms:modified>
</cp:coreProperties>
</file>

<file path=docProps/custom.xml><?xml version="1.0" encoding="utf-8"?>
<Properties xmlns="http://schemas.openxmlformats.org/officeDocument/2006/custom-properties" xmlns:vt="http://schemas.openxmlformats.org/officeDocument/2006/docPropsVTypes"/>
</file>