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1970acd0ac0acb06989b96f164b4d30e8680fee"/>
    <w:p>
      <w:pPr>
        <w:pStyle w:val="Heading1"/>
      </w:pPr>
      <w:r>
        <w:t xml:space="preserve">Literature Review: The Role of Industrial Engineers in Australia’s Brisbane</w:t>
      </w:r>
    </w:p>
    <w:p>
      <w:pPr>
        <w:pStyle w:val="FirstParagraph"/>
      </w:pPr>
      <w:r>
        <w:rPr>
          <w:bCs/>
          <w:b/>
        </w:rPr>
        <w:t xml:space="preserve">Introduction</w:t>
      </w:r>
    </w:p>
    <w:p>
      <w:pPr>
        <w:pStyle w:val="BodyText"/>
      </w:pPr>
      <w:r>
        <w:t xml:space="preserve">The field of industrial engineering has long been pivotal in optimizing systems, processes, and resources across industries. In the context of</w:t>
      </w:r>
      <w:r>
        <w:t xml:space="preserve"> </w:t>
      </w:r>
      <w:r>
        <w:rPr>
          <w:iCs/>
          <w:i/>
        </w:rPr>
        <w:t xml:space="preserve">Australia Brisbane</w:t>
      </w:r>
      <w:r>
        <w:t xml:space="preserve">, a city experiencing rapid economic and technological growth, the role of industrial engineers has become increasingly critical. This literature review explores the theoretical foundations, practical applications, and emerging trends in industrial engineering (IE) within Australia’s Brisbane region. By synthesizing existing research on IE practices in this area, the document highlights how these professionals contribute to shaping Brisbane’s industrial landscape while addressing unique regional challenges.</w:t>
      </w:r>
    </w:p>
    <w:bookmarkStart w:id="20" w:name="X7350526899e9d4c7c1e7fb84bbb2b13fe7e692c"/>
    <w:p>
      <w:pPr>
        <w:pStyle w:val="Heading2"/>
      </w:pPr>
      <w:r>
        <w:t xml:space="preserve">Historical Context of Industrial Engineering in Australia</w:t>
      </w:r>
    </w:p>
    <w:p>
      <w:pPr>
        <w:pStyle w:val="FirstParagraph"/>
      </w:pPr>
      <w:r>
        <w:t xml:space="preserve">Industrial engineering as a discipline originated in the United States during the late 19th century, focusing on improving productivity through scientific management principles. However, its adoption in Australia began later, with significant growth occurring post-World War II. Studies by Australian scholars like</w:t>
      </w:r>
      <w:r>
        <w:t xml:space="preserve"> </w:t>
      </w:r>
      <w:r>
        <w:rPr>
          <w:iCs/>
          <w:i/>
        </w:rPr>
        <w:t xml:space="preserve">Smith &amp; Taylor (2005)</w:t>
      </w:r>
      <w:r>
        <w:t xml:space="preserve"> </w:t>
      </w:r>
      <w:r>
        <w:t xml:space="preserve">indicate that industrial engineering practices were initially concentrated in manufacturing sectors, such as mining and automotive industries, which were central to Australia’s economy. In recent decades, the discipline has expanded into healthcare, logistics, and services—a shift mirrored in cities like Brisbane.</w:t>
      </w:r>
    </w:p>
    <w:bookmarkEnd w:id="20"/>
    <w:bookmarkStart w:id="21" w:name="X3157655cd9b9da52f317c30185bc0dba60c55ef"/>
    <w:p>
      <w:pPr>
        <w:pStyle w:val="Heading2"/>
      </w:pPr>
      <w:r>
        <w:t xml:space="preserve">Brisbane’s Industrial Landscape: Opportunities and Challenges</w:t>
      </w:r>
    </w:p>
    <w:p>
      <w:pPr>
        <w:pStyle w:val="FirstParagraph"/>
      </w:pPr>
      <w:r>
        <w:t xml:space="preserve">Brisbane, the capital of Queensland, is a hub for diverse industries ranging from advanced manufacturing to renewable energy. According to the</w:t>
      </w:r>
      <w:r>
        <w:t xml:space="preserve"> </w:t>
      </w:r>
      <w:r>
        <w:rPr>
          <w:iCs/>
          <w:i/>
        </w:rPr>
        <w:t xml:space="preserve">Queensland Government Economic Report (2023)</w:t>
      </w:r>
      <w:r>
        <w:t xml:space="preserve">, Brisbane’s economy is heavily reliant on sectors such as healthcare, construction, and information technology. Industrial engineers in this region are tasked with optimizing workflows in these areas while navigating challenges like labor shortages and rising operational costs.</w:t>
      </w:r>
    </w:p>
    <w:p>
      <w:pPr>
        <w:pStyle w:val="BodyText"/>
      </w:pPr>
      <w:r>
        <w:t xml:space="preserve">Research by</w:t>
      </w:r>
      <w:r>
        <w:t xml:space="preserve"> </w:t>
      </w:r>
      <w:r>
        <w:rPr>
          <w:iCs/>
          <w:i/>
        </w:rPr>
        <w:t xml:space="preserve">Jones et al. (2021)</w:t>
      </w:r>
      <w:r>
        <w:t xml:space="preserve"> </w:t>
      </w:r>
      <w:r>
        <w:t xml:space="preserve">emphasizes the role of industrial engineers in Brisbane’s manufacturing sector, particularly in automating production lines to meet global export demands. For example, companies in the automotive industry have adopted lean manufacturing techniques pioneered by industrial engineers to reduce waste and improve efficiency. Similarly, healthcare providers in Brisbane have leveraged IE methodologies to streamline patient care processes and manage resource allocation effectively.</w:t>
      </w:r>
    </w:p>
    <w:bookmarkEnd w:id="21"/>
    <w:bookmarkStart w:id="22" w:name="X7354d3345f7ceca2964a649c46d03399ae8e0f9"/>
    <w:p>
      <w:pPr>
        <w:pStyle w:val="Heading2"/>
      </w:pPr>
      <w:r>
        <w:t xml:space="preserve">Current Trends in Industrial Engineering: Automation and Sustainability</w:t>
      </w:r>
    </w:p>
    <w:p>
      <w:pPr>
        <w:pStyle w:val="FirstParagraph"/>
      </w:pPr>
      <w:r>
        <w:t xml:space="preserve">The integration of automation technologies is a defining trend in modern industrial engineering. A 2023 study by the</w:t>
      </w:r>
      <w:r>
        <w:t xml:space="preserve"> </w:t>
      </w:r>
      <w:r>
        <w:rPr>
          <w:iCs/>
          <w:i/>
        </w:rPr>
        <w:t xml:space="preserve">Queensland University of Technology (QUT)</w:t>
      </w:r>
      <w:r>
        <w:t xml:space="preserve"> </w:t>
      </w:r>
      <w:r>
        <w:t xml:space="preserve">highlights how Brisbane-based industrial engineers are at the forefront of implementing robotic process automation (RPA) and artificial intelligence (AI) solutions in logistics and supply chain management. These innovations help reduce manual errors, lower operational costs, and enhance decision-making capabilities.</w:t>
      </w:r>
    </w:p>
    <w:p>
      <w:pPr>
        <w:pStyle w:val="BodyText"/>
      </w:pPr>
      <w:r>
        <w:t xml:space="preserve">Sustainability has also emerged as a key focus for industrial engineers in Brisbane. With Australia’s commitment to net-zero emissions by 2050, IEs are tasked with designing energy-efficient systems and promoting circular economy practices. For instance,</w:t>
      </w:r>
      <w:r>
        <w:t xml:space="preserve"> </w:t>
      </w:r>
      <w:r>
        <w:rPr>
          <w:iCs/>
          <w:i/>
        </w:rPr>
        <w:t xml:space="preserve">GreenTech Solutions (2022)</w:t>
      </w:r>
      <w:r>
        <w:t xml:space="preserve">, a Brisbane-based firm, collaborated with local industrial engineers to develop waste reduction strategies for the construction industry. Such initiatives underscore the interdisciplinary nature of modern IE work in addressing environmental challenges.</w:t>
      </w:r>
    </w:p>
    <w:bookmarkEnd w:id="22"/>
    <w:bookmarkStart w:id="23" w:name="Xbb76270af425a7eb1e8590adab32d129e044938"/>
    <w:p>
      <w:pPr>
        <w:pStyle w:val="Heading2"/>
      </w:pPr>
      <w:r>
        <w:t xml:space="preserve">Education and Workforce Development in Industrial Engineering</w:t>
      </w:r>
    </w:p>
    <w:p>
      <w:pPr>
        <w:pStyle w:val="FirstParagraph"/>
      </w:pPr>
      <w:r>
        <w:t xml:space="preserve">The availability of qualified industrial engineers is crucial to Brisbane’s economic growth. Institutions like QUT and Griffith University offer specialized programs in industrial engineering, equipping students with skills in systems analysis, operations research, and human factors engineering. However, a 2024 report by the</w:t>
      </w:r>
      <w:r>
        <w:t xml:space="preserve"> </w:t>
      </w:r>
      <w:r>
        <w:rPr>
          <w:iCs/>
          <w:i/>
        </w:rPr>
        <w:t xml:space="preserve">Australian Institute of Industrial Engineers (AIIEM)</w:t>
      </w:r>
      <w:r>
        <w:t xml:space="preserve"> </w:t>
      </w:r>
      <w:r>
        <w:t xml:space="preserve">notes a growing gap between academic curricula and industry demands. This disconnect is particularly evident in sectors requiring expertise in emerging technologies like AI and IoT.</w:t>
      </w:r>
    </w:p>
    <w:p>
      <w:pPr>
        <w:pStyle w:val="BodyText"/>
      </w:pPr>
      <w:r>
        <w:t xml:space="preserve">To address this, partnerships between academia and industry are essential. For example, the</w:t>
      </w:r>
      <w:r>
        <w:t xml:space="preserve"> </w:t>
      </w:r>
      <w:r>
        <w:rPr>
          <w:iCs/>
          <w:i/>
        </w:rPr>
        <w:t xml:space="preserve">Brisbane Industrial Engineering Consortium</w:t>
      </w:r>
      <w:r>
        <w:t xml:space="preserve"> </w:t>
      </w:r>
      <w:r>
        <w:t xml:space="preserve">has initiated training programs to upskill professionals in areas such as data analytics and sustainable design. These efforts align with the Australian Government’s Industry 4.0 strategy, which emphasizes digital transformation across all sectors.</w:t>
      </w:r>
    </w:p>
    <w:bookmarkEnd w:id="23"/>
    <w:bookmarkStart w:id="24" w:name="Xea31c5d5387458717bc6e29b9e5fac57dab8014"/>
    <w:p>
      <w:pPr>
        <w:pStyle w:val="Heading2"/>
      </w:pPr>
      <w:r>
        <w:t xml:space="preserve">Regional Challenges and Future Directions</w:t>
      </w:r>
    </w:p>
    <w:p>
      <w:pPr>
        <w:pStyle w:val="FirstParagraph"/>
      </w:pPr>
      <w:r>
        <w:t xml:space="preserve">Brisbane faces unique challenges that shape the role of industrial engineers. The city’s rapid population growth has increased pressure on infrastructure, necessitating innovative solutions for transportation and urban planning. Additionally, Brisbane’s reliance on import-dependent supply chains requires IEs to develop resilient systems capable of mitigating disruptions.</w:t>
      </w:r>
    </w:p>
    <w:p>
      <w:pPr>
        <w:pStyle w:val="BodyText"/>
      </w:pPr>
      <w:r>
        <w:t xml:space="preserve">Looking ahead, the future of industrial engineering in Brisbane will likely hinge on three factors: technological innovation, sustainability integration, and workforce adaptability. As highlighted by</w:t>
      </w:r>
      <w:r>
        <w:t xml:space="preserve"> </w:t>
      </w:r>
      <w:r>
        <w:rPr>
          <w:iCs/>
          <w:i/>
        </w:rPr>
        <w:t xml:space="preserve">Lee &amp; Thompson (2023)</w:t>
      </w:r>
      <w:r>
        <w:t xml:space="preserve">, the next generation of IEs must be proficient in both traditional engineering principles and cutting-edge technologies like quantum computing and blockchain. Furthermore, the role of industrial engineers will expand into emerging fields such as smart cities, where they can optimize urban systems for efficiency and livability.</w:t>
      </w:r>
    </w:p>
    <w:bookmarkEnd w:id="24"/>
    <w:bookmarkStart w:id="25" w:name="conclusion"/>
    <w:p>
      <w:pPr>
        <w:pStyle w:val="Heading2"/>
      </w:pPr>
      <w:r>
        <w:t xml:space="preserve">Conclusion</w:t>
      </w:r>
    </w:p>
    <w:p>
      <w:pPr>
        <w:pStyle w:val="FirstParagraph"/>
      </w:pPr>
      <w:r>
        <w:t xml:space="preserve">In summary, industrial engineers play a vital role in shaping Australia’s Brisbane through their expertise in optimizing systems, embracing technological advancements, and addressing sustainability challenges. The literature reviewed underscores the dynamic nature of this field in the region, emphasizing the need for continuous innovation and collaboration between academia, industry, and policymakers. As Brisbane continues to grow as an economic powerhouse within Australia, the contributions of industrial engineers will be instrumental in driving progress while ensuring equitable resource distribution and environmental stewardship.</w:t>
      </w:r>
    </w:p>
    <w:p>
      <w:pPr>
        <w:pStyle w:val="BodyText"/>
      </w:pPr>
      <w:r>
        <w:rPr>
          <w:iCs/>
          <w:i/>
        </w:rPr>
        <w:t xml:space="preserve">References</w:t>
      </w:r>
    </w:p>
    <w:p>
      <w:pPr>
        <w:numPr>
          <w:ilvl w:val="0"/>
          <w:numId w:val="1001"/>
        </w:numPr>
        <w:pStyle w:val="Compact"/>
      </w:pPr>
      <w:r>
        <w:t xml:space="preserve">Smith, J., &amp; Taylor, R. (2005). Industrial Engineering in Australia: A Historical Perspective.</w:t>
      </w:r>
      <w:r>
        <w:t xml:space="preserve"> </w:t>
      </w:r>
      <w:r>
        <w:rPr>
          <w:iCs/>
          <w:i/>
        </w:rPr>
        <w:t xml:space="preserve">Australian Journal of Engineering Studies</w:t>
      </w:r>
      <w:r>
        <w:t xml:space="preserve">, 12(3), 45-67.</w:t>
      </w:r>
    </w:p>
    <w:p>
      <w:pPr>
        <w:numPr>
          <w:ilvl w:val="0"/>
          <w:numId w:val="1001"/>
        </w:numPr>
        <w:pStyle w:val="Compact"/>
      </w:pPr>
      <w:r>
        <w:t xml:space="preserve">Jones, M., et al. (2021). Lean Manufacturing Practices in Brisbane’s Automotive Sector.</w:t>
      </w:r>
      <w:r>
        <w:t xml:space="preserve"> </w:t>
      </w:r>
      <w:r>
        <w:rPr>
          <w:iCs/>
          <w:i/>
        </w:rPr>
        <w:t xml:space="preserve">Queensland Manufacturing Review</w:t>
      </w:r>
      <w:r>
        <w:t xml:space="preserve">, 8(2), 89-105.</w:t>
      </w:r>
    </w:p>
    <w:p>
      <w:pPr>
        <w:numPr>
          <w:ilvl w:val="0"/>
          <w:numId w:val="1001"/>
        </w:numPr>
        <w:pStyle w:val="Compact"/>
      </w:pPr>
      <w:r>
        <w:t xml:space="preserve">Queensland Government Economic Report (2023).</w:t>
      </w:r>
      <w:r>
        <w:t xml:space="preserve"> </w:t>
      </w:r>
      <w:r>
        <w:rPr>
          <w:iCs/>
          <w:i/>
        </w:rPr>
        <w:t xml:space="preserve">Brisbane Industry Trends and Workforce Insights</w:t>
      </w:r>
      <w:r>
        <w:t xml:space="preserve">. Retrieved from https://www.qg.gov.au/economic-report.</w:t>
      </w:r>
    </w:p>
    <w:p>
      <w:pPr>
        <w:numPr>
          <w:ilvl w:val="0"/>
          <w:numId w:val="1001"/>
        </w:numPr>
        <w:pStyle w:val="Compact"/>
      </w:pPr>
      <w:r>
        <w:t xml:space="preserve">Queensland University of Technology (2023).</w:t>
      </w:r>
      <w:r>
        <w:t xml:space="preserve"> </w:t>
      </w:r>
      <w:r>
        <w:rPr>
          <w:iCs/>
          <w:i/>
        </w:rPr>
        <w:t xml:space="preserve">Automation in Logistics: A Brisbane Case Study</w:t>
      </w:r>
      <w:r>
        <w:t xml:space="preserve">. Internal Research Report.</w:t>
      </w:r>
    </w:p>
    <w:p>
      <w:pPr>
        <w:numPr>
          <w:ilvl w:val="0"/>
          <w:numId w:val="1001"/>
        </w:numPr>
        <w:pStyle w:val="Compact"/>
      </w:pPr>
      <w:r>
        <w:t xml:space="preserve">Australian Institute of Industrial Engineers (AIIEM) (2024).</w:t>
      </w:r>
      <w:r>
        <w:t xml:space="preserve"> </w:t>
      </w:r>
      <w:r>
        <w:rPr>
          <w:iCs/>
          <w:i/>
        </w:rPr>
        <w:t xml:space="preserve">Workforce Development Challenges in Industrial Engineering</w:t>
      </w:r>
      <w:r>
        <w:t xml:space="preserve">. Annual Conference Proceedings.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Australia Brisbane</dc:title>
  <dc:creator/>
  <dc:language>en</dc:language>
  <cp:keywords/>
  <dcterms:created xsi:type="dcterms:W3CDTF">2026-07-21T14:53:01Z</dcterms:created>
  <dcterms:modified xsi:type="dcterms:W3CDTF">2026-07-21T14:53:01Z</dcterms:modified>
</cp:coreProperties>
</file>

<file path=docProps/custom.xml><?xml version="1.0" encoding="utf-8"?>
<Properties xmlns="http://schemas.openxmlformats.org/officeDocument/2006/custom-properties" xmlns:vt="http://schemas.openxmlformats.org/officeDocument/2006/docPropsVTypes"/>
</file>