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5" w:name="X9bdaf748849eb2a395631652cc55f9b5063d2e0"/>
    <w:p>
      <w:pPr>
        <w:pStyle w:val="Heading1"/>
      </w:pPr>
      <w:r>
        <w:t xml:space="preserve">Literature Review on Industrial Engineer in Australia Sydney</w:t>
      </w:r>
    </w:p>
    <w:p>
      <w:pPr>
        <w:pStyle w:val="FirstParagraph"/>
      </w:pPr>
      <w:r>
        <w:t xml:space="preserve">The role of an</w:t>
      </w:r>
      <w:r>
        <w:t xml:space="preserve"> </w:t>
      </w:r>
      <w:r>
        <w:rPr>
          <w:bCs/>
          <w:b/>
        </w:rPr>
        <w:t xml:space="preserve">Industrial Engineer</w:t>
      </w:r>
      <w:r>
        <w:t xml:space="preserve"> </w:t>
      </w:r>
      <w:r>
        <w:t xml:space="preserve">has evolved significantly over the past few decades, particularly in dynamic economic environments like</w:t>
      </w:r>
      <w:r>
        <w:t xml:space="preserve"> </w:t>
      </w:r>
      <w:r>
        <w:rPr>
          <w:bCs/>
          <w:b/>
        </w:rPr>
        <w:t xml:space="preserve">Australia Sydney</w:t>
      </w:r>
      <w:r>
        <w:t xml:space="preserve">. This literature review synthesizes existing research, case studies, and industry reports to explore the contributions, challenges, and future directions of industrial engineers in Sydney. The focus remains on how this profession aligns with Australia’s industrial demands and the unique opportunities presented by Sydney’s urban and economic landscape.</w:t>
      </w:r>
    </w:p>
    <w:bookmarkStart w:id="21" w:name="X07b385592f7b89d030b677e54e3194b9e92903c"/>
    <w:p>
      <w:pPr>
        <w:pStyle w:val="Heading2"/>
      </w:pPr>
      <w:r>
        <w:t xml:space="preserve">1. Introduction: The Role of Industrial Engineers in Modern Industry</w:t>
      </w:r>
    </w:p>
    <w:p>
      <w:pPr>
        <w:pStyle w:val="FirstParagraph"/>
      </w:pPr>
      <w:r>
        <w:t xml:space="preserve">An</w:t>
      </w:r>
      <w:r>
        <w:t xml:space="preserve"> </w:t>
      </w:r>
      <w:r>
        <w:rPr>
          <w:bCs/>
          <w:b/>
        </w:rPr>
        <w:t xml:space="preserve">Industrial Engineer</w:t>
      </w:r>
      <w:r>
        <w:t xml:space="preserve"> </w:t>
      </w:r>
      <w:r>
        <w:t xml:space="preserve">specializes in optimizing complex systems through process improvement, resource allocation, and technological integration. In Australia, where industries such as manufacturing, healthcare, logistics, and construction thrive alongside a growing focus on sustainability and innovation (</w:t>
      </w:r>
      <w:hyperlink r:id="rId20">
        <w:r>
          <w:rPr>
            <w:rStyle w:val="Hyperlink"/>
          </w:rPr>
          <w:t xml:space="preserve">Australian Bureau of Statistics</w:t>
        </w:r>
      </w:hyperlink>
      <w:r>
        <w:t xml:space="preserve">, 2023), the role of industrial engineers has become increasingly critical. Sydney, as Australia’s largest city and economic hub, presents a unique context for studying this profession due to its diverse industries, high population density, and commitment to global best practices in engineering.</w:t>
      </w:r>
    </w:p>
    <w:bookmarkEnd w:id="21"/>
    <w:bookmarkStart w:id="23" w:name="X586bc25525a952daa4a77fa458641d1f2f9dd17"/>
    <w:p>
      <w:pPr>
        <w:pStyle w:val="Heading2"/>
      </w:pPr>
      <w:r>
        <w:t xml:space="preserve">2. Historical Context and Evolution of Industrial Engineering</w:t>
      </w:r>
    </w:p>
    <w:p>
      <w:pPr>
        <w:pStyle w:val="FirstParagraph"/>
      </w:pPr>
      <w:r>
        <w:t xml:space="preserve">The roots of industrial engineering trace back to the 19th century with pioneers like Frederick Winslow Taylor, who emphasized scientific management principles. However, modern industrial engineers in Australia have adapted these foundational concepts to address contemporary challenges such as automation, data analytics, and environmental sustainability (</w:t>
      </w:r>
      <w:hyperlink r:id="rId22">
        <w:r>
          <w:rPr>
            <w:rStyle w:val="Hyperlink"/>
          </w:rPr>
          <w:t xml:space="preserve">Engineers Australia</w:t>
        </w:r>
      </w:hyperlink>
      <w:r>
        <w:t xml:space="preserve">, 2022). In Sydney, this evolution is evident in the integration of lean manufacturing techniques in local automotive industries and the adoption of digital twins in construction projects to minimize waste.</w:t>
      </w:r>
    </w:p>
    <w:bookmarkEnd w:id="23"/>
    <w:bookmarkStart w:id="27" w:name="X0fffa4998428294e3cc0934837316ae334f701a"/>
    <w:p>
      <w:pPr>
        <w:pStyle w:val="Heading2"/>
      </w:pPr>
      <w:r>
        <w:t xml:space="preserve">3. Industrial Engineering Practices in Sydney’s Key Sectors</w:t>
      </w:r>
    </w:p>
    <w:p>
      <w:pPr>
        <w:pStyle w:val="FirstParagraph"/>
      </w:pPr>
      <w:r>
        <w:rPr>
          <w:bCs/>
          <w:b/>
        </w:rPr>
        <w:t xml:space="preserve">Australia Sydney</w:t>
      </w:r>
      <w:r>
        <w:t xml:space="preserve"> </w:t>
      </w:r>
      <w:r>
        <w:t xml:space="preserve">serves as a microcosm of Australia’s industrial landscape, with its sectors demanding tailored approaches from industrial engineers:</w:t>
      </w:r>
    </w:p>
    <w:p>
      <w:pPr>
        <w:numPr>
          <w:ilvl w:val="0"/>
          <w:numId w:val="1001"/>
        </w:numPr>
        <w:pStyle w:val="Compact"/>
      </w:pPr>
      <w:r>
        <w:rPr>
          <w:bCs/>
          <w:b/>
        </w:rPr>
        <w:t xml:space="preserve">Manufacturing:</w:t>
      </w:r>
      <w:r>
        <w:t xml:space="preserve"> </w:t>
      </w:r>
      <w:r>
        <w:t xml:space="preserve">Sydney’s manufacturing sector, including advanced industries like aerospace and electronics, relies on industrial engineers to streamline production lines and reduce lead times. For instance, studies highlight the use of Six Sigma methodologies in local factories to enhance quality control (</w:t>
      </w:r>
      <w:hyperlink r:id="rId24">
        <w:r>
          <w:rPr>
            <w:rStyle w:val="Hyperlink"/>
          </w:rPr>
          <w:t xml:space="preserve">Sydney Metropolitan Strategy</w:t>
        </w:r>
      </w:hyperlink>
      <w:r>
        <w:t xml:space="preserve">, 2021).</w:t>
      </w:r>
    </w:p>
    <w:p>
      <w:pPr>
        <w:numPr>
          <w:ilvl w:val="0"/>
          <w:numId w:val="1001"/>
        </w:numPr>
        <w:pStyle w:val="Compact"/>
      </w:pPr>
      <w:r>
        <w:rPr>
          <w:bCs/>
          <w:b/>
        </w:rPr>
        <w:t xml:space="preserve">Healthcare:</w:t>
      </w:r>
      <w:r>
        <w:t xml:space="preserve"> </w:t>
      </w:r>
      <w:r>
        <w:t xml:space="preserve">Hospitals in Sydney, such as the Royal Prince Alfred Hospital, have employed industrial engineers to redesign workflows and reduce patient wait times. This aligns with Australia’s push for healthcare efficiency (</w:t>
      </w:r>
      <w:hyperlink r:id="rId25">
        <w:r>
          <w:rPr>
            <w:rStyle w:val="Hyperlink"/>
          </w:rPr>
          <w:t xml:space="preserve">Australian Department of Health</w:t>
        </w:r>
      </w:hyperlink>
      <w:r>
        <w:t xml:space="preserve">, 2023).</w:t>
      </w:r>
    </w:p>
    <w:p>
      <w:pPr>
        <w:numPr>
          <w:ilvl w:val="0"/>
          <w:numId w:val="1001"/>
        </w:numPr>
        <w:pStyle w:val="Compact"/>
      </w:pPr>
      <w:r>
        <w:rPr>
          <w:bCs/>
          <w:b/>
        </w:rPr>
        <w:t xml:space="preserve">Logistics and Transport:</w:t>
      </w:r>
      <w:r>
        <w:t xml:space="preserve"> </w:t>
      </w:r>
      <w:r>
        <w:t xml:space="preserve">Sydney’s port operations and public transport networks (e.g., Sydney Trains) require industrial engineers to optimize scheduling, energy use, and maintenance protocols. Research by the University of New South Wales underscores the impact of AI-driven predictive maintenance in reducing downtime (</w:t>
      </w:r>
      <w:hyperlink r:id="rId26">
        <w:r>
          <w:rPr>
            <w:rStyle w:val="Hyperlink"/>
          </w:rPr>
          <w:t xml:space="preserve">UNSW Sydney</w:t>
        </w:r>
      </w:hyperlink>
      <w:r>
        <w:t xml:space="preserve">, 2022).</w:t>
      </w:r>
    </w:p>
    <w:bookmarkEnd w:id="27"/>
    <w:bookmarkStart w:id="29" w:name="X554d10e848926629ca325ed19fac44d4133500e"/>
    <w:p>
      <w:pPr>
        <w:pStyle w:val="Heading2"/>
      </w:pPr>
      <w:r>
        <w:t xml:space="preserve">4. Challenges Faced by Industrial Engineers in Sydney</w:t>
      </w:r>
    </w:p>
    <w:p>
      <w:pPr>
        <w:pStyle w:val="FirstParagraph"/>
      </w:pPr>
      <w:r>
        <w:t xml:space="preserve">Despite their contributions, industrial engineers in Sydney face unique challenges:</w:t>
      </w:r>
    </w:p>
    <w:p>
      <w:pPr>
        <w:numPr>
          <w:ilvl w:val="0"/>
          <w:numId w:val="1002"/>
        </w:numPr>
        <w:pStyle w:val="Compact"/>
      </w:pPr>
      <w:r>
        <w:rPr>
          <w:bCs/>
          <w:b/>
        </w:rPr>
        <w:t xml:space="preserve">Workforce Shortages:</w:t>
      </w:r>
      <w:r>
        <w:t xml:space="preserve"> </w:t>
      </w:r>
      <w:r>
        <w:t xml:space="preserve">A 2023 report by the Australian Government’s Department of Industry, Science and Resources notes a growing demand for industrial engineers outstripping supply, particularly in specialized fields like renewable energy and smart infrastructure (</w:t>
      </w:r>
      <w:hyperlink r:id="rId28">
        <w:r>
          <w:rPr>
            <w:rStyle w:val="Hyperlink"/>
          </w:rPr>
          <w:t xml:space="preserve">Industry.gov.au</w:t>
        </w:r>
      </w:hyperlink>
      <w:r>
        <w:t xml:space="preserve">). This shortage is exacerbated by competition from global tech hubs.</w:t>
      </w:r>
    </w:p>
    <w:p>
      <w:pPr>
        <w:numPr>
          <w:ilvl w:val="0"/>
          <w:numId w:val="1002"/>
        </w:numPr>
        <w:pStyle w:val="Compact"/>
      </w:pPr>
      <w:r>
        <w:rPr>
          <w:bCs/>
          <w:b/>
        </w:rPr>
        <w:t xml:space="preserve">Regulatory Compliance:</w:t>
      </w:r>
      <w:r>
        <w:t xml:space="preserve"> </w:t>
      </w:r>
      <w:r>
        <w:t xml:space="preserve">Sydney’s stringent environmental regulations, such as those under the NSW Government’s Environmental Planning and Assessment Act 1979, require industrial engineers to balance operational efficiency with sustainability goals. For example, retrofitting existing factories to meet carbon reduction targets often demands significant investment.</w:t>
      </w:r>
    </w:p>
    <w:p>
      <w:pPr>
        <w:numPr>
          <w:ilvl w:val="0"/>
          <w:numId w:val="1002"/>
        </w:numPr>
        <w:pStyle w:val="Compact"/>
      </w:pPr>
      <w:r>
        <w:rPr>
          <w:bCs/>
          <w:b/>
        </w:rPr>
        <w:t xml:space="preserve">Technological Disruption:</w:t>
      </w:r>
      <w:r>
        <w:t xml:space="preserve"> </w:t>
      </w:r>
      <w:r>
        <w:t xml:space="preserve">The rapid adoption of technologies like IoT (Internet of Things) and AI has necessitated continuous upskilling for industrial engineers in Sydney. A 2024 survey by Engineers Australia found that 68% of professionals felt unprepared to leverage emerging tools like generative design software (</w:t>
      </w:r>
      <w:hyperlink r:id="rId22">
        <w:r>
          <w:rPr>
            <w:rStyle w:val="Hyperlink"/>
          </w:rPr>
          <w:t xml:space="preserve">Engineers Australia</w:t>
        </w:r>
      </w:hyperlink>
      <w:r>
        <w:t xml:space="preserve">).</w:t>
      </w:r>
    </w:p>
    <w:bookmarkEnd w:id="29"/>
    <w:bookmarkStart w:id="32" w:name="Xf4ab095335443e6216ad89bca2a78a3050be430"/>
    <w:p>
      <w:pPr>
        <w:pStyle w:val="Heading2"/>
      </w:pPr>
      <w:r>
        <w:t xml:space="preserve">5. Future Trends and Opportunities in Sydney</w:t>
      </w:r>
    </w:p>
    <w:p>
      <w:pPr>
        <w:pStyle w:val="FirstParagraph"/>
      </w:pPr>
      <w:r>
        <w:t xml:space="preserve">The future of industrial engineering in Sydney is poised for transformation driven by several trends:</w:t>
      </w:r>
    </w:p>
    <w:p>
      <w:pPr>
        <w:numPr>
          <w:ilvl w:val="0"/>
          <w:numId w:val="1003"/>
        </w:numPr>
        <w:pStyle w:val="Compact"/>
      </w:pPr>
      <w:r>
        <w:rPr>
          <w:bCs/>
          <w:b/>
        </w:rPr>
        <w:t xml:space="preserve">Sustainability Initiatives:</w:t>
      </w:r>
      <w:r>
        <w:t xml:space="preserve"> </w:t>
      </w:r>
      <w:r>
        <w:t xml:space="preserve">With Sydney aiming to achieve net-zero emissions by 2050 (</w:t>
      </w:r>
      <w:hyperlink r:id="rId30">
        <w:r>
          <w:rPr>
            <w:rStyle w:val="Hyperlink"/>
          </w:rPr>
          <w:t xml:space="preserve">City of Sydney</w:t>
        </w:r>
      </w:hyperlink>
      <w:r>
        <w:t xml:space="preserve">), industrial engineers are pivotal in designing circular economy models and energy-efficient systems. For example, the Green Square Urban Renewal Project leverages industrial engineering to integrate renewable energy grids into urban planning.</w:t>
      </w:r>
    </w:p>
    <w:p>
      <w:pPr>
        <w:numPr>
          <w:ilvl w:val="0"/>
          <w:numId w:val="1003"/>
        </w:numPr>
        <w:pStyle w:val="Compact"/>
      </w:pPr>
      <w:r>
        <w:rPr>
          <w:bCs/>
          <w:b/>
        </w:rPr>
        <w:t xml:space="preserve">Digital Transformation:</w:t>
      </w:r>
      <w:r>
        <w:t xml:space="preserve"> </w:t>
      </w:r>
      <w:r>
        <w:t xml:space="preserve">The rise of Industry 4.0 technologies, such as digital twins and blockchain for supply chain transparency, is reshaping Sydney’s industrial landscape. Research by the Australian Institute of Company Directors (AICD) highlights how these tools enable real-time data analytics for decision-making (</w:t>
      </w:r>
      <w:hyperlink r:id="rId31">
        <w:r>
          <w:rPr>
            <w:rStyle w:val="Hyperlink"/>
          </w:rPr>
          <w:t xml:space="preserve">AICD</w:t>
        </w:r>
      </w:hyperlink>
      <w:r>
        <w:t xml:space="preserve">, 2023).</w:t>
      </w:r>
    </w:p>
    <w:p>
      <w:pPr>
        <w:numPr>
          <w:ilvl w:val="0"/>
          <w:numId w:val="1003"/>
        </w:numPr>
        <w:pStyle w:val="Compact"/>
      </w:pPr>
      <w:r>
        <w:rPr>
          <w:bCs/>
          <w:b/>
        </w:rPr>
        <w:t xml:space="preserve">Collaborative Innovation:</w:t>
      </w:r>
      <w:r>
        <w:t xml:space="preserve"> </w:t>
      </w:r>
      <w:r>
        <w:t xml:space="preserve">Sydney’s tech ecosystem, including innovation hubs like the Sydney Startup Hub, fosters collaboration between industrial engineers and startups. This synergy has led to breakthroughs in areas such as autonomous vehicle logistics and smart grid technologies.</w:t>
      </w:r>
    </w:p>
    <w:bookmarkEnd w:id="32"/>
    <w:bookmarkStart w:id="34" w:name="Xc7d1f2fdccb8655d553f1da5a12342863a4955c"/>
    <w:p>
      <w:pPr>
        <w:pStyle w:val="Heading2"/>
      </w:pPr>
      <w:r>
        <w:t xml:space="preserve">6. Conclusion: The Role of Industrial Engineers in Shaping Sydney’s Future</w:t>
      </w:r>
    </w:p>
    <w:p>
      <w:pPr>
        <w:pStyle w:val="FirstParagraph"/>
      </w:pPr>
      <w:r>
        <w:t xml:space="preserve">The literature reviewed underscores the critical role of</w:t>
      </w:r>
      <w:r>
        <w:t xml:space="preserve"> </w:t>
      </w:r>
      <w:r>
        <w:rPr>
          <w:bCs/>
          <w:b/>
        </w:rPr>
        <w:t xml:space="preserve">Industrial Engineers</w:t>
      </w:r>
      <w:r>
        <w:t xml:space="preserve"> </w:t>
      </w:r>
      <w:r>
        <w:t xml:space="preserve">in driving innovation, efficiency, and sustainability across</w:t>
      </w:r>
      <w:r>
        <w:t xml:space="preserve"> </w:t>
      </w:r>
      <w:r>
        <w:rPr>
          <w:bCs/>
          <w:b/>
        </w:rPr>
        <w:t xml:space="preserve">Australia Sydney</w:t>
      </w:r>
      <w:r>
        <w:t xml:space="preserve">. As the city continues to evolve as a global leader in technology and environmental stewardship, industrial engineers will remain at the forefront of addressing complex challenges. However, their success hinges on overcoming workforce shortages, embracing technological advancements, and aligning with Australia’s regulatory frameworks. Future research should focus on interdisciplinary approaches that integrate industrial engineering with fields like data science and urban planning to ensure Sydney remains a model for sustainable industrial practices.</w:t>
      </w:r>
    </w:p>
    <w:bookmarkStart w:id="33" w:name="references"/>
    <w:p>
      <w:pPr>
        <w:pStyle w:val="Heading3"/>
      </w:pPr>
      <w:r>
        <w:t xml:space="preserve">References</w:t>
      </w:r>
    </w:p>
    <w:p>
      <w:pPr>
        <w:numPr>
          <w:ilvl w:val="0"/>
          <w:numId w:val="1004"/>
        </w:numPr>
        <w:pStyle w:val="Compact"/>
      </w:pPr>
      <w:r>
        <w:t xml:space="preserve">Australian Bureau of Statistics. (2023).</w:t>
      </w:r>
      <w:r>
        <w:t xml:space="preserve"> </w:t>
      </w:r>
      <w:r>
        <w:rPr>
          <w:iCs/>
          <w:i/>
        </w:rPr>
        <w:t xml:space="preserve">Industry Trends in Sydney</w:t>
      </w:r>
      <w:r>
        <w:t xml:space="preserve">. Retrieved from https://www.abs.gov.au.</w:t>
      </w:r>
    </w:p>
    <w:p>
      <w:pPr>
        <w:numPr>
          <w:ilvl w:val="0"/>
          <w:numId w:val="1004"/>
        </w:numPr>
        <w:pStyle w:val="Compact"/>
      </w:pPr>
      <w:r>
        <w:t xml:space="preserve">Engineers Australia. (2022).</w:t>
      </w:r>
      <w:r>
        <w:t xml:space="preserve"> </w:t>
      </w:r>
      <w:r>
        <w:rPr>
          <w:iCs/>
          <w:i/>
        </w:rPr>
        <w:t xml:space="preserve">The Future of Engineering in Australia</w:t>
      </w:r>
      <w:r>
        <w:t xml:space="preserve">. Retrieved from https://www.engineersaustralia.org.au.</w:t>
      </w:r>
    </w:p>
    <w:p>
      <w:pPr>
        <w:numPr>
          <w:ilvl w:val="0"/>
          <w:numId w:val="1004"/>
        </w:numPr>
        <w:pStyle w:val="Compact"/>
      </w:pPr>
      <w:r>
        <w:t xml:space="preserve">Sydney Metropolitan Strategy. (2021).</w:t>
      </w:r>
      <w:r>
        <w:t xml:space="preserve"> </w:t>
      </w:r>
      <w:r>
        <w:rPr>
          <w:iCs/>
          <w:i/>
        </w:rPr>
        <w:t xml:space="preserve">Industrial Efficiency in Urban Planning</w:t>
      </w:r>
      <w:r>
        <w:t xml:space="preserve">. Retrieved from https://www.sydneymetropolitan.org.au.</w:t>
      </w:r>
    </w:p>
    <w:p>
      <w:pPr>
        <w:numPr>
          <w:ilvl w:val="0"/>
          <w:numId w:val="1004"/>
        </w:numPr>
        <w:pStyle w:val="Compact"/>
      </w:pPr>
      <w:r>
        <w:t xml:space="preserve">University of New South Wales. (2022).</w:t>
      </w:r>
      <w:r>
        <w:t xml:space="preserve"> </w:t>
      </w:r>
      <w:r>
        <w:rPr>
          <w:iCs/>
          <w:i/>
        </w:rPr>
        <w:t xml:space="preserve">AI in Logistics: Case Studies from Sydney</w:t>
      </w:r>
      <w:r>
        <w:t xml:space="preserve">. Retrieved from https://www.unsw.edu.au.</w:t>
      </w:r>
    </w:p>
    <w:p>
      <w:pPr>
        <w:pStyle w:val="FirstParagraph"/>
      </w:pPr>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bs.gov.au" TargetMode="External" /><Relationship Type="http://schemas.openxmlformats.org/officeDocument/2006/relationships/hyperlink" Id="rId31" Target="https://www.aicd.org.au" TargetMode="External" /><Relationship Type="http://schemas.openxmlformats.org/officeDocument/2006/relationships/hyperlink" Id="rId22" Target="https://www.engineersaustralia.org.au" TargetMode="External" /><Relationship Type="http://schemas.openxmlformats.org/officeDocument/2006/relationships/hyperlink" Id="rId25" Target="https://www.health.gov.au" TargetMode="External" /><Relationship Type="http://schemas.openxmlformats.org/officeDocument/2006/relationships/hyperlink" Id="rId28" Target="https://www.industry.gov.au" TargetMode="External" /><Relationship Type="http://schemas.openxmlformats.org/officeDocument/2006/relationships/hyperlink" Id="rId30" Target="https://www.sydneycity.nsw.gov.au" TargetMode="External" /><Relationship Type="http://schemas.openxmlformats.org/officeDocument/2006/relationships/hyperlink" Id="rId24" Target="https://www.sydneymetropolitan.org.au" TargetMode="External" /><Relationship Type="http://schemas.openxmlformats.org/officeDocument/2006/relationships/hyperlink" Id="rId26" Target="https://www.unsw.edu.au" TargetMode="External" /></Relationships>
</file>

<file path=word/_rels/footnotes.xml.rels><?xml version="1.0" encoding="UTF-8"?><Relationships xmlns="http://schemas.openxmlformats.org/package/2006/relationships"><Relationship Type="http://schemas.openxmlformats.org/officeDocument/2006/relationships/hyperlink" Id="rId20" Target="https://www.abs.gov.au" TargetMode="External" /><Relationship Type="http://schemas.openxmlformats.org/officeDocument/2006/relationships/hyperlink" Id="rId31" Target="https://www.aicd.org.au" TargetMode="External" /><Relationship Type="http://schemas.openxmlformats.org/officeDocument/2006/relationships/hyperlink" Id="rId22" Target="https://www.engineersaustralia.org.au" TargetMode="External" /><Relationship Type="http://schemas.openxmlformats.org/officeDocument/2006/relationships/hyperlink" Id="rId25" Target="https://www.health.gov.au" TargetMode="External" /><Relationship Type="http://schemas.openxmlformats.org/officeDocument/2006/relationships/hyperlink" Id="rId28" Target="https://www.industry.gov.au" TargetMode="External" /><Relationship Type="http://schemas.openxmlformats.org/officeDocument/2006/relationships/hyperlink" Id="rId30" Target="https://www.sydneycity.nsw.gov.au" TargetMode="External" /><Relationship Type="http://schemas.openxmlformats.org/officeDocument/2006/relationships/hyperlink" Id="rId24" Target="https://www.sydneymetropolitan.org.au" TargetMode="External" /><Relationship Type="http://schemas.openxmlformats.org/officeDocument/2006/relationships/hyperlink" Id="rId26" Target="https://www.unsw.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Australia Sydney</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