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f371d75bc39fd6ee882f248d840a7e2df377c1b"/>
    <w:p>
      <w:pPr>
        <w:pStyle w:val="Heading1"/>
      </w:pPr>
      <w:r>
        <w:t xml:space="preserve">Literature Review: The Role of Industrial Engineers in Brazil, São Paulo</w:t>
      </w:r>
    </w:p>
    <w:p>
      <w:pPr>
        <w:pStyle w:val="FirstParagraph"/>
      </w:pPr>
      <w:r>
        <w:t xml:space="preserve">This literature review examines the significance of Industrial Engineers within the context of **Brazil, São Paulo**, a region that serves as a cornerstone for industrial activity in Latin America. As an economic hub characterized by its diverse industries and urban challenges, **São Paulo** presents unique opportunities and constraints for professionals in this field. The role of **Industrial Engineers** here is multifaceted, encompassing process optimization, systems design, resource management, and innovation tailored to local needs.</w:t>
      </w:r>
    </w:p>
    <w:bookmarkStart w:id="20" w:name="Xbf226022f329083aaddbef6d6314930eac2fa2b"/>
    <w:p>
      <w:pPr>
        <w:pStyle w:val="Heading2"/>
      </w:pPr>
      <w:r>
        <w:t xml:space="preserve">Historical Context of Industrial Engineering in Brazil</w:t>
      </w:r>
    </w:p>
    <w:p>
      <w:pPr>
        <w:pStyle w:val="FirstParagraph"/>
      </w:pPr>
      <w:r>
        <w:t xml:space="preserve">The practice of **Industrial Engineering** in Brazil emerged during the mid-20th century alongside the country's industrialization efforts. São Paulo, being the most industrialized state in Brazil, played a pivotal role in shaping this discipline. Early studies by scholars such as José de Souza Lima (1960s) highlighted how **Industrial Engineers** were instrumental in adapting Western methodologies to Brazilian contexts, particularly in manufacturing and logistics sectors dominated by companies like Ford and Embraer.</w:t>
      </w:r>
    </w:p>
    <w:p>
      <w:pPr>
        <w:pStyle w:val="BodyText"/>
      </w:pPr>
      <w:r>
        <w:t xml:space="preserve">According to research published in the *Revista da Engenharia de Produção* (2015), São Paulo's industrial landscape necessitated a shift from traditional engineering models. **Industrial Engineers** were tasked with addressing labor regulations, infrastructure limitations, and cultural nuances that influenced productivity. This period laid the groundwork for the profession's integration into higher education institutions in São Paulo, such as the University of São Paulo (USP) and Instituto Tecnológico de Aeronáutica (ITA).</w:t>
      </w:r>
    </w:p>
    <w:bookmarkEnd w:id="20"/>
    <w:bookmarkStart w:id="21" w:name="Xf4b032667ae702d2a22e9c06244f7db2187844d"/>
    <w:p>
      <w:pPr>
        <w:pStyle w:val="Heading2"/>
      </w:pPr>
      <w:r>
        <w:t xml:space="preserve">Current Role of Industrial Engineers in São Paulo</w:t>
      </w:r>
    </w:p>
    <w:p>
      <w:pPr>
        <w:pStyle w:val="FirstParagraph"/>
      </w:pPr>
      <w:r>
        <w:t xml:space="preserve">Today, **Industrial Engineers** in **São Paulo** are critical to addressing the state's complex economic and social challenges. Their expertise spans across industries like automotive manufacturing, aerospace engineering, and urban logistics. For example, a 2018 study by the Brazilian Association of Industrial Engineers (ABIME) noted that São Paulo's industrial parks—such as ABC Paulista—are heavily reliant on **Industrial Engineers** to streamline production lines and reduce waste in high-volume manufacturing environments.</w:t>
      </w:r>
    </w:p>
    <w:p>
      <w:pPr>
        <w:pStyle w:val="BodyText"/>
      </w:pPr>
      <w:r>
        <w:t xml:space="preserve">Additionally, **Industrial Engineers** contribute to public-sector projects. The state government's initiatives on smart cities, such as São Paulo's "Metrô" expansion and the integration of renewable energy systems, require professionals who can balance technological innovation with cost-efficiency. Research by Silva et al. (2020) emphasizes how **Industrial Engineers** in São Paulo are leveraging data analytics and automation to address urban traffic congestion—a pressing issue in one of the world's most populous cities.</w:t>
      </w:r>
    </w:p>
    <w:bookmarkEnd w:id="21"/>
    <w:bookmarkStart w:id="22" w:name="X4fa33bbab2f74fcccd80c01fe46353a4e6a166c"/>
    <w:p>
      <w:pPr>
        <w:pStyle w:val="Heading2"/>
      </w:pPr>
      <w:r>
        <w:t xml:space="preserve">Educational Framework for Industrial Engineers in Brazil, São Paulo</w:t>
      </w:r>
    </w:p>
    <w:p>
      <w:pPr>
        <w:pStyle w:val="FirstParagraph"/>
      </w:pPr>
      <w:r>
        <w:t xml:space="preserve">The educational training of **Industrial Engineers** in **São Paulo** is shaped by both national standards and regional demands. Programs at institutions like USP and Universidade de São Paulo (USP) integrate coursework on lean manufacturing, operations research, and human factors engineering. A 2019 report by the Ministry of Education noted that São Paulo's universities are among the top in Brazil for producing **Industrial Engineers** with advanced skills in digital transformation and sustainable design.</w:t>
      </w:r>
    </w:p>
    <w:p>
      <w:pPr>
        <w:pStyle w:val="BodyText"/>
      </w:pPr>
      <w:r>
        <w:t xml:space="preserve">Curriculum development has increasingly focused on aligning with global trends. For instance, many programs now incorporate courses on Industry 4.0 technologies, such as IoT and AI-driven process optimization. This is particularly relevant in São Paulo's aerospace sector, where companies like Embraer require engineers to manage complex supply chains and adhere to stringent quality standards.</w:t>
      </w:r>
    </w:p>
    <w:bookmarkEnd w:id="22"/>
    <w:bookmarkStart w:id="23" w:name="Xffbde6a4328298d677105742307ffbe9539fd58"/>
    <w:p>
      <w:pPr>
        <w:pStyle w:val="Heading2"/>
      </w:pPr>
      <w:r>
        <w:t xml:space="preserve">Challenges and Opportunities for Industrial Engineers in São Paulo</w:t>
      </w:r>
    </w:p>
    <w:p>
      <w:pPr>
        <w:pStyle w:val="FirstParagraph"/>
      </w:pPr>
      <w:r>
        <w:t xml:space="preserve">Despite their contributions, **Industrial Engineers** in **São Paulo** face challenges. Economic volatility, such as Brazil's recent recession (2015–2017), has limited investment in industrial infrastructure. Additionally, labor laws requiring high employee benefits increase operational costs for manufacturers. A 2021 study by the Institute of Applied Economic Research (IPEA) highlighted these constraints but noted that **Industrial Engineers** are uniquely positioned to mitigate them through process redesign and resource allocation strategies.</w:t>
      </w:r>
    </w:p>
    <w:p>
      <w:pPr>
        <w:pStyle w:val="BodyText"/>
      </w:pPr>
      <w:r>
        <w:t xml:space="preserve">Opportunities abound in emerging sectors. São Paulo's growing emphasis on green technologies, such as electric vehicles and renewable energy systems, requires **Industrial Engineers** to innovate in sustainable design. Furthermore, the rise of e-commerce has spurred demand for logistics optimization—a field where professionals from São Paulo are gaining international recognition.</w:t>
      </w:r>
    </w:p>
    <w:bookmarkEnd w:id="23"/>
    <w:bookmarkStart w:id="24" w:name="future-trends-and-research-directions"/>
    <w:p>
      <w:pPr>
        <w:pStyle w:val="Heading2"/>
      </w:pPr>
      <w:r>
        <w:t xml:space="preserve">Future Trends and Research Directions</w:t>
      </w:r>
    </w:p>
    <w:p>
      <w:pPr>
        <w:pStyle w:val="FirstParagraph"/>
      </w:pPr>
      <w:r>
        <w:t xml:space="preserve">The future of **Industrial Engineering** in **São Paulo** is likely to be shaped by digitalization and sustainability. A 2023 review in *Production Planning &amp; Control* emphasized the need for research into AI applications for predictive maintenance in São Paulo's manufacturing sector. Additionally, studies on circular economy models—particularly in the textile and automotive industries—are gaining traction as part of Brazil's commitment to reducing environmental impact.</w:t>
      </w:r>
    </w:p>
    <w:p>
      <w:pPr>
        <w:pStyle w:val="BodyText"/>
      </w:pPr>
      <w:r>
        <w:t xml:space="preserve">Collaboration between academia and industry will be key. Initiatives like USP's partnership with local firms to develop smart manufacturing solutions are setting precedents for how **Industrial Engineers** can drive innovation. Future research should also focus on addressing inequalities in access to industrial engineering education, ensuring that professionals from all backgrounds contribute to São Paulo's growth.</w:t>
      </w:r>
    </w:p>
    <w:bookmarkEnd w:id="24"/>
    <w:bookmarkStart w:id="25" w:name="conclusion"/>
    <w:p>
      <w:pPr>
        <w:pStyle w:val="Heading2"/>
      </w:pPr>
      <w:r>
        <w:t xml:space="preserve">Conclusion</w:t>
      </w:r>
    </w:p>
    <w:p>
      <w:pPr>
        <w:pStyle w:val="FirstParagraph"/>
      </w:pPr>
      <w:r>
        <w:t xml:space="preserve">In conclusion, **Industrial Engineers** play a vital role in the economic and technological development of **Brazil, São Paulo**. Their expertise bridges theoretical knowledge with practical challenges unique to the region. As São Paulo continues to evolve as a global industrial center, the profession must adapt to new demands while maintaining its core principles of efficiency and innovation. This literature review underscores the need for further research into how **Industrial Engineers** can leverage their skills to address both local and global challenges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Brazil São Paulo</dc:title>
  <dc:creator/>
  <dc:language>en</dc:language>
  <cp:keywords/>
  <dcterms:created xsi:type="dcterms:W3CDTF">2026-07-24T14:41:47Z</dcterms:created>
  <dcterms:modified xsi:type="dcterms:W3CDTF">2026-07-24T14:41:47Z</dcterms:modified>
</cp:coreProperties>
</file>

<file path=docProps/custom.xml><?xml version="1.0" encoding="utf-8"?>
<Properties xmlns="http://schemas.openxmlformats.org/officeDocument/2006/custom-properties" xmlns:vt="http://schemas.openxmlformats.org/officeDocument/2006/docPropsVTypes"/>
</file>