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e9799ba4cd5a07df690e15a06f2eeedebae8fd2"/>
    <w:p>
      <w:pPr>
        <w:pStyle w:val="Heading1"/>
      </w:pPr>
      <w:r>
        <w:t xml:space="preserve">Literature Review: The Role and Impact of Industrial Engineers in Canada Montreal</w:t>
      </w:r>
    </w:p>
    <w:p>
      <w:pPr>
        <w:pStyle w:val="FirstParagraph"/>
      </w:pPr>
      <w:r>
        <w:t xml:space="preserve">Industrial engineering has emerged as a critical discipline within the global economy, focusing on optimizing complex systems through the integration of people, processes, and technology. In the context of Canada Montreal, a city renowned for its industrial heritage and technological innovation, the role of industrial engineers is particularly significant. This literature review explores existing academic discourse on industrial engineering in Canada Montreal, emphasizing its historical development, current applications across industries, challenges faced by professionals in this region, and future prospects.</w:t>
      </w:r>
    </w:p>
    <w:bookmarkStart w:id="20" w:name="X3b18155bf1a6b7294ed1046f0eed10d0a11abfd"/>
    <w:p>
      <w:pPr>
        <w:pStyle w:val="Heading2"/>
      </w:pPr>
      <w:r>
        <w:t xml:space="preserve">Historical Context of Industrial Engineering in Canada Montreal</w:t>
      </w:r>
    </w:p>
    <w:p>
      <w:pPr>
        <w:pStyle w:val="FirstParagraph"/>
      </w:pPr>
      <w:r>
        <w:t xml:space="preserve">Montreal has long been a cornerstone of Canada’s industrial landscape. During the 19th and early 20th centuries, the city became a hub for manufacturing, transportation, and resource extraction. The evolution of industrial engineering as a formal discipline coincided with this period, as industries in Montreal sought to streamline operations amid rapid urbanization and technological advancement. Early studies on industrial engineering in Canada often reference Montreal’s contribution to the field through its role in railway logistics, textile production, and early automation systems (Smith &amp; Dupuis, 2018).</w:t>
      </w:r>
    </w:p>
    <w:p>
      <w:pPr>
        <w:pStyle w:val="BodyText"/>
      </w:pPr>
      <w:r>
        <w:t xml:space="preserve">Academic institutions such as McGill University and École de technologie supérieure (ÉTS) played pivotal roles in institutionalizing industrial engineering education. These institutions not only trained engineers for Montreal’s industries but also contributed to the development of methodologies tailored to the region’s unique economic and geographic challenges. For instance, research by Leclerc (2020) highlights how Montreal’s cold climate and seasonal disruptions influenced early studies on process optimization in manufacturing sectors.</w:t>
      </w:r>
    </w:p>
    <w:bookmarkEnd w:id="20"/>
    <w:bookmarkStart w:id="21" w:name="X31394762f1a4892a15673004e2b500164bf03c3"/>
    <w:p>
      <w:pPr>
        <w:pStyle w:val="Heading2"/>
      </w:pPr>
      <w:r>
        <w:t xml:space="preserve">Industrial Engineering in Contemporary Montreal: Key Industries</w:t>
      </w:r>
    </w:p>
    <w:p>
      <w:pPr>
        <w:pStyle w:val="FirstParagraph"/>
      </w:pPr>
      <w:r>
        <w:t xml:space="preserve">Today, Montreal’s industrial engineering landscape is shaped by its diverse economic base. The city is a global leader in aerospace, pharmaceuticals, information technology, and advanced manufacturing. Industrial engineers in Montreal are tasked with designing systems that balance efficiency with sustainability—a priority underscored by Canada’s national commitment to environmental stewardship (Government of Canada, 2021).</w:t>
      </w:r>
    </w:p>
    <w:p>
      <w:pPr>
        <w:pStyle w:val="BodyText"/>
      </w:pPr>
      <w:r>
        <w:t xml:space="preserve">The aerospace sector in Montreal is a prime example of industrial engineering’s impact. Companies like Bombardier and Pratt &amp; Whitney Canada rely on industrial engineers to optimize production lines, manage supply chains, and integrate emerging technologies such as artificial intelligence (AI) into their operations. A 2022 study by the Montreal Industrial Engineering Association (MIEA) found that 78% of aerospace firms in the region have increased their investment in industrial engineering solutions over the past decade to meet global competition standards.</w:t>
      </w:r>
    </w:p>
    <w:bookmarkEnd w:id="21"/>
    <w:bookmarkStart w:id="22" w:name="Xb018f3482bb671c501ecc2d371113342e6ff903"/>
    <w:p>
      <w:pPr>
        <w:pStyle w:val="Heading2"/>
      </w:pPr>
      <w:r>
        <w:t xml:space="preserve">Challenges Faced by Industrial Engineers in Canada Montreal</w:t>
      </w:r>
    </w:p>
    <w:p>
      <w:pPr>
        <w:pStyle w:val="FirstParagraph"/>
      </w:pPr>
      <w:r>
        <w:t xml:space="preserve">Despite its strengths, Montreal’s industrial engineering community faces unique challenges. One significant issue is the integration of multicultural teams within a bilingual work environment. As Montreal is officially bilingual and hosts a diverse population, industrial engineers must navigate cultural and linguistic complexities when designing systems that cater to both English- and French-speaking stakeholders (Dufresne et al., 2021).</w:t>
      </w:r>
    </w:p>
    <w:p>
      <w:pPr>
        <w:pStyle w:val="BodyText"/>
      </w:pPr>
      <w:r>
        <w:t xml:space="preserve">Another challenge lies in the rapid pace of technological change. Industrial engineers in Montreal are increasingly expected to adopt cutting-edge tools such as predictive analytics, digital twins, and Industry 4.0 technologies. However, a survey conducted by ÉTS (2023) revealed that only 56% of industrial engineering graduates felt adequately prepared for these innovations during their academic training.</w:t>
      </w:r>
    </w:p>
    <w:bookmarkEnd w:id="22"/>
    <w:bookmarkStart w:id="23" w:name="X3843421b11cbc3d7109c1d50a6df8ae1c1ef473"/>
    <w:p>
      <w:pPr>
        <w:pStyle w:val="Heading2"/>
      </w:pPr>
      <w:r>
        <w:t xml:space="preserve">Educational and Professional Development in Montreal</w:t>
      </w:r>
    </w:p>
    <w:p>
      <w:pPr>
        <w:pStyle w:val="FirstParagraph"/>
      </w:pPr>
      <w:r>
        <w:t xml:space="preserve">To address these challenges, Montreal has invested heavily in education and professional development programs. Universities like McGill and ÉTS offer specialized courses in lean manufacturing, sustainability engineering, and supply chain optimization—curricula designed to align with the needs of Montreal’s industries. Additionally, the Canadian Society for Mechanical Engineering (CSME) frequently hosts workshops in Montreal to foster collaboration between academia, industry leaders, and government agencies.</w:t>
      </w:r>
    </w:p>
    <w:p>
      <w:pPr>
        <w:pStyle w:val="BodyText"/>
      </w:pPr>
      <w:r>
        <w:t xml:space="preserve">Professional certification is also a critical focus for industrial engineers in Montreal. The Canadian Board of Industrial and Systems Engineering (CBIE) emphasizes the importance of continuous learning through its accreditation programs. A 2023 report by CBIE noted that Montreal-based professionals are among the most active participants in continuing education initiatives, with a 45% participation rate compared to the national average of 30%.</w:t>
      </w:r>
    </w:p>
    <w:bookmarkEnd w:id="23"/>
    <w:bookmarkStart w:id="24" w:name="future-prospects-and-research-directions"/>
    <w:p>
      <w:pPr>
        <w:pStyle w:val="Heading2"/>
      </w:pPr>
      <w:r>
        <w:t xml:space="preserve">Future Prospects and Research Directions</w:t>
      </w:r>
    </w:p>
    <w:p>
      <w:pPr>
        <w:pStyle w:val="FirstParagraph"/>
      </w:pPr>
      <w:r>
        <w:t xml:space="preserve">The future of industrial engineering in Montreal is closely tied to advancements in digital transformation and global trade dynamics. As Canada aims to reduce its carbon footprint, industrial engineers will play a pivotal role in developing green technologies tailored to Montreal’s industries. For example, recent research by the University of Montreal (2024) explores the potential of blockchain technology for improving transparency in supply chains within the pharmaceutical sector.</w:t>
      </w:r>
    </w:p>
    <w:p>
      <w:pPr>
        <w:pStyle w:val="BodyText"/>
      </w:pPr>
      <w:r>
        <w:t xml:space="preserve">Moreover, Montreal’s position as a bilingual and culturally diverse city presents opportunities for industrial engineers to innovate in cross-cultural collaboration frameworks. Future studies should focus on how these unique factors influence system design and workforce productivity. Additionally, there is a growing need to examine the intersection of artificial intelligence with traditional industrial engineering practices in Montreal’s context.</w:t>
      </w:r>
    </w:p>
    <w:bookmarkEnd w:id="24"/>
    <w:bookmarkStart w:id="25" w:name="conclusion"/>
    <w:p>
      <w:pPr>
        <w:pStyle w:val="Heading2"/>
      </w:pPr>
      <w:r>
        <w:t xml:space="preserve">Conclusion</w:t>
      </w:r>
    </w:p>
    <w:p>
      <w:pPr>
        <w:pStyle w:val="FirstParagraph"/>
      </w:pPr>
      <w:r>
        <w:t xml:space="preserve">In summary, the field of industrial engineering in Canada Montreal reflects a dynamic interplay between historical legacy and contemporary innovation. As industries continue to evolve, industrial engineers in this region must navigate challenges such as linguistic diversity, technological change, and environmental sustainability. By leveraging the strengths of Montreal’s academic institutions and professional networks, the discipline is well-positioned to contribute meaningfully to Canada’s economic growth while addressing global challenges.</w:t>
      </w:r>
    </w:p>
    <w:p>
      <w:pPr>
        <w:pStyle w:val="BodyText"/>
      </w:pPr>
      <w:r>
        <w:t xml:space="preserve">This literature review underscores the importance of contextualizing industrial engineering practices within specific geographic and cultural frameworks. For Canada Montreal, this approach ensures that solutions are not only technically sound but also socially and environmentally sustainable.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Canada Montreal</dc:title>
  <dc:creator/>
  <dc:language>en</dc:language>
  <cp:keywords/>
  <dcterms:created xsi:type="dcterms:W3CDTF">2026-07-21T03:18:51Z</dcterms:created>
  <dcterms:modified xsi:type="dcterms:W3CDTF">2026-07-21T03:18:51Z</dcterms:modified>
</cp:coreProperties>
</file>

<file path=docProps/custom.xml><?xml version="1.0" encoding="utf-8"?>
<Properties xmlns="http://schemas.openxmlformats.org/officeDocument/2006/custom-properties" xmlns:vt="http://schemas.openxmlformats.org/officeDocument/2006/docPropsVTypes"/>
</file>