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7" w:name="Xe21bdaaa9810bef56b412ddf3ab0313c815b126"/>
    <w:p>
      <w:pPr>
        <w:pStyle w:val="Heading1"/>
      </w:pPr>
      <w:r>
        <w:t xml:space="preserve">Literature Review: The Role of Industrial Engineers in France Marseille</w:t>
      </w:r>
    </w:p>
    <w:p>
      <w:pPr>
        <w:pStyle w:val="FirstParagraph"/>
      </w:pPr>
      <w:r>
        <w:rPr>
          <w:bCs/>
          <w:b/>
        </w:rPr>
        <w:t xml:space="preserve">Literature Review:</w:t>
      </w:r>
      <w:r>
        <w:t xml:space="preserve"> </w:t>
      </w:r>
      <w:r>
        <w:t xml:space="preserve">This review synthesizes existing academic and professional literature to examine the significance of</w:t>
      </w:r>
      <w:r>
        <w:t xml:space="preserve"> </w:t>
      </w:r>
      <w:r>
        <w:rPr>
          <w:bCs/>
          <w:b/>
        </w:rPr>
        <w:t xml:space="preserve">Industrial Engineers (IE)</w:t>
      </w:r>
      <w:r>
        <w:t xml:space="preserve"> </w:t>
      </w:r>
      <w:r>
        <w:t xml:space="preserve">within the economic and industrial landscape of</w:t>
      </w:r>
      <w:r>
        <w:t xml:space="preserve"> </w:t>
      </w:r>
      <w:r>
        <w:rPr>
          <w:bCs/>
          <w:b/>
        </w:rPr>
        <w:t xml:space="preserve">France Marseille</w:t>
      </w:r>
      <w:r>
        <w:t xml:space="preserve">. It explores historical, contemporary, and future trends in industrial engineering practices tailored to Marseille’s unique socio-economic context. By analyzing research on IE methodologies, challenges specific to France’s regulatory environment, and the role of IEs in Marseille’s industries such as logistics, manufacturing, and renewable energy, this review aims to highlight the evolving contributions of industrial engineers in a Mediterranean metropolis.</w:t>
      </w:r>
    </w:p>
    <w:bookmarkStart w:id="20" w:name="X3f151cd17433bcfa06204d11612131902689e68"/>
    <w:p>
      <w:pPr>
        <w:pStyle w:val="Heading2"/>
      </w:pPr>
      <w:r>
        <w:t xml:space="preserve">1. Introduction: The Industrial Engineer in a Global Context</w:t>
      </w:r>
    </w:p>
    <w:p>
      <w:pPr>
        <w:pStyle w:val="FirstParagraph"/>
      </w:pPr>
      <w:r>
        <w:rPr>
          <w:bCs/>
          <w:b/>
        </w:rPr>
        <w:t xml:space="preserve">Industrial Engineers (IE)</w:t>
      </w:r>
      <w:r>
        <w:t xml:space="preserve"> </w:t>
      </w:r>
      <w:r>
        <w:t xml:space="preserve">are pivotal figures in optimizing complex systems through the application of mathematical models, data analysis, and process improvement strategies. Their expertise spans across sectors including manufacturing, healthcare, and transportation. In</w:t>
      </w:r>
      <w:r>
        <w:t xml:space="preserve"> </w:t>
      </w:r>
      <w:r>
        <w:rPr>
          <w:bCs/>
          <w:b/>
        </w:rPr>
        <w:t xml:space="preserve">France Marseille</w:t>
      </w:r>
      <w:r>
        <w:t xml:space="preserve">, where industrial activity is deeply intertwined with its port economy and Mediterranean trade networks, IEs play a critical role in aligning operational efficiency with sustainability goals.</w:t>
      </w:r>
    </w:p>
    <w:p>
      <w:pPr>
        <w:pStyle w:val="BodyText"/>
      </w:pPr>
      <w:r>
        <w:t xml:space="preserve">As per the</w:t>
      </w:r>
      <w:r>
        <w:t xml:space="preserve"> </w:t>
      </w:r>
      <w:r>
        <w:rPr>
          <w:iCs/>
          <w:i/>
        </w:rPr>
        <w:t xml:space="preserve">Société Française d’Ingénierie Industrielle (SFII)</w:t>
      </w:r>
      <w:r>
        <w:t xml:space="preserve">, industrial engineers in France are increasingly tasked with reconciling traditional manufacturing practices with modern demands for automation and green technologies. Marseille, being a key hub for international trade and logistics, presents unique challenges that require IEs to innovate within a framework of European Union (EU) regulations and local labor laws.</w:t>
      </w:r>
    </w:p>
    <w:bookmarkEnd w:id="20"/>
    <w:bookmarkStart w:id="21" w:name="X9714417b1a229d3bafa22743d71eadc9c7bd6e7"/>
    <w:p>
      <w:pPr>
        <w:pStyle w:val="Heading2"/>
      </w:pPr>
      <w:r>
        <w:t xml:space="preserve">2. Historical Context of Industrial Engineering in France</w:t>
      </w:r>
    </w:p>
    <w:p>
      <w:pPr>
        <w:pStyle w:val="FirstParagraph"/>
      </w:pPr>
      <w:r>
        <w:t xml:space="preserve">The roots of industrial engineering in France can be traced back to the early 20th century, influenced by American methodologies such as Taylorism and the scientific management movement. However, French adaptations emphasized collective decision-making and worker welfare, aligning with broader social policies. Over time, this evolved into a distinct approach that integrates technical expertise with socio-economic considerations.</w:t>
      </w:r>
    </w:p>
    <w:p>
      <w:pPr>
        <w:pStyle w:val="BodyText"/>
      </w:pPr>
      <w:r>
        <w:t xml:space="preserve">In Marseille’s case, the post-World War II industrialization period saw the rise of IEs in managing port operations and chemical industries. Research by</w:t>
      </w:r>
      <w:r>
        <w:t xml:space="preserve"> </w:t>
      </w:r>
      <w:r>
        <w:rPr>
          <w:iCs/>
          <w:i/>
        </w:rPr>
        <w:t xml:space="preserve">Delarue et al. (2018)</w:t>
      </w:r>
      <w:r>
        <w:t xml:space="preserve"> </w:t>
      </w:r>
      <w:r>
        <w:t xml:space="preserve">highlights how Marseille’s strategic location as a Mediterranean gateway necessitated specialized engineering solutions to streamline cargo handling, reduce environmental impact, and enhance intermodal transport networks.</w:t>
      </w:r>
    </w:p>
    <w:bookmarkEnd w:id="21"/>
    <w:bookmarkStart w:id="22" w:name="X563488aaf94f2113625065d8d76b343c4cff0e3"/>
    <w:p>
      <w:pPr>
        <w:pStyle w:val="Heading2"/>
      </w:pPr>
      <w:r>
        <w:t xml:space="preserve">3. The Industrial Engineer in Marseille’s Economy</w:t>
      </w:r>
    </w:p>
    <w:p>
      <w:pPr>
        <w:pStyle w:val="FirstParagraph"/>
      </w:pPr>
      <w:r>
        <w:t xml:space="preserve">Marseille is France’s second-largest city and the largest in the Provence-Alpes-Côte d’Azur region. Its economy is heavily reliant on maritime trade, agri-food processing, and advanced manufacturing sectors.</w:t>
      </w:r>
      <w:r>
        <w:t xml:space="preserve"> </w:t>
      </w:r>
      <w:r>
        <w:rPr>
          <w:bCs/>
          <w:b/>
        </w:rPr>
        <w:t xml:space="preserve">Industrial Engineers</w:t>
      </w:r>
      <w:r>
        <w:t xml:space="preserve"> </w:t>
      </w:r>
      <w:r>
        <w:t xml:space="preserve">are central to optimizing these industries through lean methodologies, supply chain management, and quality control systems.</w:t>
      </w:r>
    </w:p>
    <w:p>
      <w:pPr>
        <w:pStyle w:val="BodyText"/>
      </w:pPr>
      <w:r>
        <w:t xml:space="preserve">A 2021 report by the</w:t>
      </w:r>
      <w:r>
        <w:t xml:space="preserve"> </w:t>
      </w:r>
      <w:r>
        <w:rPr>
          <w:iCs/>
          <w:i/>
        </w:rPr>
        <w:t xml:space="preserve">Marseille Business School</w:t>
      </w:r>
      <w:r>
        <w:t xml:space="preserve"> </w:t>
      </w:r>
      <w:r>
        <w:t xml:space="preserve">notes that IEs in Marseille contribute significantly to reducing operational costs in port logistics by implementing real-time data analytics for container tracking. For instance, the Port of Marseille’s integration of AI-driven scheduling systems—developed with input from IEs—has decreased vessel turnaround times by 18% since 2020.</w:t>
      </w:r>
    </w:p>
    <w:p>
      <w:pPr>
        <w:pStyle w:val="BodyText"/>
      </w:pPr>
      <w:r>
        <w:t xml:space="preserve">Moreover, industrial engineers are instrumental in France’s push toward renewable energy. Marseille’s commitment to achieving carbon neutrality by 2050 has led to IEs designing sustainable manufacturing processes for local industries. A case study from the</w:t>
      </w:r>
      <w:r>
        <w:t xml:space="preserve"> </w:t>
      </w:r>
      <w:r>
        <w:rPr>
          <w:iCs/>
          <w:i/>
        </w:rPr>
        <w:t xml:space="preserve">Université Aix-Marseille</w:t>
      </w:r>
      <w:r>
        <w:t xml:space="preserve"> </w:t>
      </w:r>
      <w:r>
        <w:t xml:space="preserve">(2022) details how IEs collaborated with solar panel manufacturers to reduce material waste by 30% using lifecycle assessment models.</w:t>
      </w:r>
    </w:p>
    <w:bookmarkEnd w:id="22"/>
    <w:bookmarkStart w:id="23" w:name="X0dca74438b95150e8a3eb51d5f7d912cd10d4d7"/>
    <w:p>
      <w:pPr>
        <w:pStyle w:val="Heading2"/>
      </w:pPr>
      <w:r>
        <w:t xml:space="preserve">4. Challenges Faced by Industrial Engineers in France Marseille</w:t>
      </w:r>
    </w:p>
    <w:p>
      <w:pPr>
        <w:pStyle w:val="FirstParagraph"/>
      </w:pPr>
      <w:r>
        <w:rPr>
          <w:bCs/>
          <w:b/>
        </w:rPr>
        <w:t xml:space="preserve">Literature Review:</w:t>
      </w:r>
      <w:r>
        <w:t xml:space="preserve"> </w:t>
      </w:r>
      <w:r>
        <w:t xml:space="preserve">Despite their critical role, industrial engineers in</w:t>
      </w:r>
      <w:r>
        <w:t xml:space="preserve"> </w:t>
      </w:r>
      <w:r>
        <w:rPr>
          <w:bCs/>
          <w:b/>
        </w:rPr>
        <w:t xml:space="preserve">France Marseille</w:t>
      </w:r>
      <w:r>
        <w:t xml:space="preserve"> </w:t>
      </w:r>
      <w:r>
        <w:t xml:space="preserve">face unique challenges. These include navigating stringent EU environmental regulations, addressing labor union demands for worker protections, and adapting to rapid technological changes.</w:t>
      </w:r>
    </w:p>
    <w:p>
      <w:pPr>
        <w:pStyle w:val="BodyText"/>
      </w:pPr>
      <w:r>
        <w:t xml:space="preserve">The French labor code’s emphasis on worker safety and collective bargaining can complicate process reengineering initiatives. For example, a 2020 study by</w:t>
      </w:r>
      <w:r>
        <w:t xml:space="preserve"> </w:t>
      </w:r>
      <w:r>
        <w:rPr>
          <w:iCs/>
          <w:i/>
        </w:rPr>
        <w:t xml:space="preserve">Leclerc et al.</w:t>
      </w:r>
      <w:r>
        <w:t xml:space="preserve"> </w:t>
      </w:r>
      <w:r>
        <w:t xml:space="preserve">found that Marseille’s textile manufacturers often delayed automation projects due to union resistance over job displacement concerns. IEs must balance efficiency gains with social equity considerations, requiring multidisciplinary collaboration.</w:t>
      </w:r>
    </w:p>
    <w:p>
      <w:pPr>
        <w:pStyle w:val="BodyText"/>
      </w:pPr>
      <w:r>
        <w:t xml:space="preserve">Additionally, the Mediterranean climate and geographic vulnerabilities (e.g., flooding risks in coastal areas) pose challenges for industrial infrastructure planning. Research by</w:t>
      </w:r>
      <w:r>
        <w:t xml:space="preserve"> </w:t>
      </w:r>
      <w:r>
        <w:rPr>
          <w:iCs/>
          <w:i/>
        </w:rPr>
        <w:t xml:space="preserve">Michel (2023)</w:t>
      </w:r>
      <w:r>
        <w:t xml:space="preserve"> </w:t>
      </w:r>
      <w:r>
        <w:t xml:space="preserve">underscores the need for IEs to design resilient supply chains that account for both natural disasters and geopolitical disruptions in the region.</w:t>
      </w:r>
    </w:p>
    <w:bookmarkEnd w:id="23"/>
    <w:bookmarkStart w:id="24" w:name="X0b28f8e0e7f4037932521a759f71a54ed3b8ba1"/>
    <w:p>
      <w:pPr>
        <w:pStyle w:val="Heading2"/>
      </w:pPr>
      <w:r>
        <w:t xml:space="preserve">5. Technological Advancements and Future Trends</w:t>
      </w:r>
    </w:p>
    <w:p>
      <w:pPr>
        <w:pStyle w:val="FirstParagraph"/>
      </w:pPr>
      <w:r>
        <w:rPr>
          <w:bCs/>
          <w:b/>
        </w:rPr>
        <w:t xml:space="preserve">Industrial Engineers</w:t>
      </w:r>
      <w:r>
        <w:t xml:space="preserve"> </w:t>
      </w:r>
      <w:r>
        <w:t xml:space="preserve">in Marseille are at the forefront of adopting Industry 4.0 technologies, including IoT-enabled monitoring systems, robotics, and digital twins. A survey by</w:t>
      </w:r>
      <w:r>
        <w:t xml:space="preserve"> </w:t>
      </w:r>
      <w:r>
        <w:rPr>
          <w:iCs/>
          <w:i/>
        </w:rPr>
        <w:t xml:space="preserve">CNAM (Conservatoire National des Arts et Métiers)</w:t>
      </w:r>
      <w:r>
        <w:t xml:space="preserve"> </w:t>
      </w:r>
      <w:r>
        <w:t xml:space="preserve">revealed that 72% of Marseille’s manufacturers have implemented predictive maintenance systems developed with input from IEs.</w:t>
      </w:r>
    </w:p>
    <w:p>
      <w:pPr>
        <w:pStyle w:val="BodyText"/>
      </w:pPr>
      <w:r>
        <w:t xml:space="preserve">The integration of AI in quality control is another emerging trend. For example, a partnership between the</w:t>
      </w:r>
      <w:r>
        <w:t xml:space="preserve"> </w:t>
      </w:r>
      <w:r>
        <w:rPr>
          <w:iCs/>
          <w:i/>
        </w:rPr>
        <w:t xml:space="preserve">Centre de Recherche en Informatique de Marseille (CRI-M)</w:t>
      </w:r>
      <w:r>
        <w:t xml:space="preserve"> </w:t>
      </w:r>
      <w:r>
        <w:t xml:space="preserve">and local automotive firms has led to the deployment of machine learning algorithms that reduce defect rates by 25%.</w:t>
      </w:r>
    </w:p>
    <w:p>
      <w:pPr>
        <w:pStyle w:val="BodyText"/>
      </w:pPr>
      <w:r>
        <w:t xml:space="preserve">Looking ahead, IEs in Marseille are expected to prioritize sustainability and circular economy principles. Research by</w:t>
      </w:r>
      <w:r>
        <w:t xml:space="preserve"> </w:t>
      </w:r>
      <w:r>
        <w:rPr>
          <w:iCs/>
          <w:i/>
        </w:rPr>
        <w:t xml:space="preserve">Larue et al. (2023)</w:t>
      </w:r>
      <w:r>
        <w:t xml:space="preserve"> </w:t>
      </w:r>
      <w:r>
        <w:t xml:space="preserve">suggests that future IE programs in France will increasingly emphasize courses on carbon footprint analysis and regenerative design, aligning with national decarbonization targets.</w:t>
      </w:r>
    </w:p>
    <w:bookmarkEnd w:id="24"/>
    <w:bookmarkStart w:id="25" w:name="Xf990ad3c5d10d6fe8b3826f358083ca1be54e53"/>
    <w:p>
      <w:pPr>
        <w:pStyle w:val="Heading2"/>
      </w:pPr>
      <w:r>
        <w:t xml:space="preserve">6. Education and Training for Industrial Engineers in Marseille</w:t>
      </w:r>
    </w:p>
    <w:p>
      <w:pPr>
        <w:pStyle w:val="FirstParagraph"/>
      </w:pPr>
      <w:r>
        <w:rPr>
          <w:bCs/>
          <w:b/>
        </w:rPr>
        <w:t xml:space="preserve">France Marseille</w:t>
      </w:r>
      <w:r>
        <w:t xml:space="preserve"> </w:t>
      </w:r>
      <w:r>
        <w:t xml:space="preserve">hosts several prestigious institutions offering industrial engineering programs. The</w:t>
      </w:r>
      <w:r>
        <w:t xml:space="preserve"> </w:t>
      </w:r>
      <w:r>
        <w:rPr>
          <w:iCs/>
          <w:i/>
        </w:rPr>
        <w:t xml:space="preserve">Ecole Centrale de Marseille (ECM)</w:t>
      </w:r>
      <w:r>
        <w:t xml:space="preserve"> </w:t>
      </w:r>
      <w:r>
        <w:t xml:space="preserve">and</w:t>
      </w:r>
      <w:r>
        <w:t xml:space="preserve"> </w:t>
      </w:r>
      <w:r>
        <w:rPr>
          <w:iCs/>
          <w:i/>
        </w:rPr>
        <w:t xml:space="preserve">L’Institut National des Sciences Appliquées (INSA) de Lyon</w:t>
      </w:r>
      <w:r>
        <w:t xml:space="preserve"> </w:t>
      </w:r>
      <w:r>
        <w:t xml:space="preserve">have campuses or partnerships in the region that focus on applied engineering solutions tailored to Mediterranean industries.</w:t>
      </w:r>
    </w:p>
    <w:p>
      <w:pPr>
        <w:pStyle w:val="BodyText"/>
      </w:pPr>
      <w:r>
        <w:t xml:space="preserve">Educational curricula now incorporate interdisciplinary modules, such as urban planning and environmental policy, to prepare IEs for complex challenges like port optimization and climate adaptation. The</w:t>
      </w:r>
      <w:r>
        <w:t xml:space="preserve"> </w:t>
      </w:r>
      <w:r>
        <w:rPr>
          <w:iCs/>
          <w:i/>
        </w:rPr>
        <w:t xml:space="preserve">Université Aix-Marseille</w:t>
      </w:r>
      <w:r>
        <w:t xml:space="preserve"> </w:t>
      </w:r>
      <w:r>
        <w:t xml:space="preserve">offers a dual-degree program in industrial engineering and logistics management, reflecting the region’s economic priorities.</w:t>
      </w:r>
    </w:p>
    <w:bookmarkEnd w:id="25"/>
    <w:bookmarkStart w:id="26" w:name="X04000f144e41cbd49c9dd61c45370c15fa8e7f9"/>
    <w:p>
      <w:pPr>
        <w:pStyle w:val="Heading2"/>
      </w:pPr>
      <w:r>
        <w:t xml:space="preserve">7. Conclusion: Industrial Engineers as Catalysts for Marseille’s Future</w:t>
      </w:r>
    </w:p>
    <w:p>
      <w:pPr>
        <w:pStyle w:val="FirstParagraph"/>
      </w:pPr>
      <w:r>
        <w:rPr>
          <w:bCs/>
          <w:b/>
        </w:rPr>
        <w:t xml:space="preserve">Literature Review:</w:t>
      </w:r>
      <w:r>
        <w:t xml:space="preserve"> </w:t>
      </w:r>
      <w:r>
        <w:t xml:space="preserve">In summary,</w:t>
      </w:r>
      <w:r>
        <w:t xml:space="preserve"> </w:t>
      </w:r>
      <w:r>
        <w:rPr>
          <w:bCs/>
          <w:b/>
        </w:rPr>
        <w:t xml:space="preserve">Industrial Engineers</w:t>
      </w:r>
      <w:r>
        <w:t xml:space="preserve"> </w:t>
      </w:r>
      <w:r>
        <w:t xml:space="preserve">are indispensable to the continued growth and sustainability of</w:t>
      </w:r>
      <w:r>
        <w:t xml:space="preserve"> </w:t>
      </w:r>
      <w:r>
        <w:rPr>
          <w:bCs/>
          <w:b/>
        </w:rPr>
        <w:t xml:space="preserve">Marseille, France</w:t>
      </w:r>
      <w:r>
        <w:t xml:space="preserve">. Their ability to integrate technical innovation with socio-economic considerations positions them as key players in addressing the city’s industrial challenges—ranging from port efficiency to environmental stewardship. As global trends toward automation and decarbonization accelerate, IEs in Marseille must lead interdisciplinary efforts that align technological progress with human and ecological well-being.</w:t>
      </w:r>
    </w:p>
    <w:p>
      <w:pPr>
        <w:pStyle w:val="BodyText"/>
      </w:pPr>
      <w:r>
        <w:t xml:space="preserve">Future research should focus on quantifying the long-term impact of IE-led initiatives in Marseille’s industries, as well as exploring how cross-border collaborations (e.g., with Mediterranean neighbors like Spain and Italy) can enhance regional economic resilience. By centering</w:t>
      </w:r>
      <w:r>
        <w:t xml:space="preserve"> </w:t>
      </w:r>
      <w:r>
        <w:rPr>
          <w:bCs/>
          <w:b/>
        </w:rPr>
        <w:t xml:space="preserve">France Marseille</w:t>
      </w:r>
      <w:r>
        <w:t xml:space="preserve"> </w:t>
      </w:r>
      <w:r>
        <w:t xml:space="preserve">in discussions about industrial engineering, this review underscores the city’s potential to serve as a model for sustainable industrial development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France Marseille</dc:title>
  <dc:creator/>
  <dc:language>en</dc:language>
  <cp:keywords/>
  <dcterms:created xsi:type="dcterms:W3CDTF">2026-07-24T00:25:38Z</dcterms:created>
  <dcterms:modified xsi:type="dcterms:W3CDTF">2026-07-24T00:25:38Z</dcterms:modified>
</cp:coreProperties>
</file>

<file path=docProps/custom.xml><?xml version="1.0" encoding="utf-8"?>
<Properties xmlns="http://schemas.openxmlformats.org/officeDocument/2006/custom-properties" xmlns:vt="http://schemas.openxmlformats.org/officeDocument/2006/docPropsVTypes"/>
</file>