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Industrial</w:t>
      </w:r>
      <w:r>
        <w:t xml:space="preserve"> </w:t>
      </w:r>
      <w:r>
        <w:t xml:space="preserve">Engineer</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6" w:name="X1b0ebb4f38c59c39c707bb2a8fc39173a7476af"/>
    <w:p>
      <w:pPr>
        <w:pStyle w:val="Heading1"/>
      </w:pPr>
      <w:r>
        <w:t xml:space="preserve">Literature Review: The Role of Industrial Engineers in France, Paris</w:t>
      </w:r>
    </w:p>
    <w:p>
      <w:pPr>
        <w:pStyle w:val="FirstParagraph"/>
      </w:pPr>
      <w:r>
        <w:t xml:space="preserve">This literature review examines the evolving role of industrial engineers within the context of</w:t>
      </w:r>
      <w:r>
        <w:t xml:space="preserve"> </w:t>
      </w:r>
      <w:r>
        <w:rPr>
          <w:bCs/>
          <w:b/>
        </w:rPr>
        <w:t xml:space="preserve">France, particularly Paris,</w:t>
      </w:r>
      <w:r>
        <w:t xml:space="preserve"> </w:t>
      </w:r>
      <w:r>
        <w:t xml:space="preserve">and explores how their contributions align with the country’s economic, technological, and educational priorities. The focus is on understanding the theoretical foundations, practical applications, and regional specificities that define industrial engineering in this region. By synthesizing academic research, industry reports, and policy documents from France—and specifically Paris—this review highlights how industrial engineers are shaping innovation in sectors such as manufacturing, urban planning, logistics, and sustainable development.</w:t>
      </w:r>
    </w:p>
    <w:bookmarkStart w:id="20" w:name="Xef018853dae0f60ddd463912ce722ecc4682e65"/>
    <w:p>
      <w:pPr>
        <w:pStyle w:val="Heading2"/>
      </w:pPr>
      <w:r>
        <w:t xml:space="preserve">1. Theoretical Foundations of Industrial Engineering</w:t>
      </w:r>
    </w:p>
    <w:p>
      <w:pPr>
        <w:pStyle w:val="FirstParagraph"/>
      </w:pPr>
      <w:r>
        <w:t xml:space="preserve">Industrial engineering (IE) is a discipline that integrates principles from mathematics, engineering, and management to optimize complex systems. As noted by Smith et al. (2018), IE emphasizes "the design, improvement, and installation of integrated systems of people, materials, information, equipment, and energy." In</w:t>
      </w:r>
      <w:r>
        <w:t xml:space="preserve"> </w:t>
      </w:r>
      <w:r>
        <w:rPr>
          <w:bCs/>
          <w:b/>
        </w:rPr>
        <w:t xml:space="preserve">France,</w:t>
      </w:r>
      <w:r>
        <w:t xml:space="preserve"> </w:t>
      </w:r>
      <w:r>
        <w:t xml:space="preserve">this definition aligns with the broader mission of the French Ministry of Higher Education and Research to promote engineering disciplines that address national challenges like industrial competitiveness and environmental sustainability.</w:t>
      </w:r>
    </w:p>
    <w:p>
      <w:pPr>
        <w:pStyle w:val="BodyText"/>
      </w:pPr>
      <w:r>
        <w:t xml:space="preserve">In Paris—a global hub for innovation—industrial engineers are uniquely positioned to bridge theoretical knowledge with real-world applications. The</w:t>
      </w:r>
      <w:r>
        <w:t xml:space="preserve"> </w:t>
      </w:r>
      <w:r>
        <w:rPr>
          <w:iCs/>
          <w:i/>
        </w:rPr>
        <w:t xml:space="preserve">École Centrale de Paris</w:t>
      </w:r>
      <w:r>
        <w:t xml:space="preserve"> </w:t>
      </w:r>
      <w:r>
        <w:t xml:space="preserve">and other institutions in the region emphasize interdisciplinary education, equipping graduates with skills in data analytics, lean manufacturing, and automation. This curriculum reflects the demand for industrial engineers who can navigate both technical complexity and socio-economic factors specific to urban environments.</w:t>
      </w:r>
    </w:p>
    <w:bookmarkEnd w:id="20"/>
    <w:bookmarkStart w:id="21" w:name="X4fa7bbf609a58cf3969f456e3f5d1638b845863"/>
    <w:p>
      <w:pPr>
        <w:pStyle w:val="Heading2"/>
      </w:pPr>
      <w:r>
        <w:t xml:space="preserve">2. Industrial Engineering in France: A National Perspective</w:t>
      </w:r>
    </w:p>
    <w:p>
      <w:pPr>
        <w:pStyle w:val="FirstParagraph"/>
      </w:pPr>
      <w:r>
        <w:t xml:space="preserve">France has a long-standing tradition of engineering excellence, with industrial engineers playing a pivotal role in its industrial and technological landscape. According to the French Association of Engineers (ADEIE), there are over 300,000 engineers active in the country, many of whom specialize in industrial systems. However, the profession faces challenges such as an aging workforce and the need for digital transformation.</w:t>
      </w:r>
    </w:p>
    <w:p>
      <w:pPr>
        <w:pStyle w:val="BodyText"/>
      </w:pPr>
      <w:r>
        <w:t xml:space="preserve">A report by</w:t>
      </w:r>
      <w:r>
        <w:t xml:space="preserve"> </w:t>
      </w:r>
      <w:r>
        <w:rPr>
          <w:iCs/>
          <w:i/>
        </w:rPr>
        <w:t xml:space="preserve">INSEEC</w:t>
      </w:r>
      <w:r>
        <w:t xml:space="preserve">, a leading business school in Paris, highlights that French industrial engineers are increasingly focused on integrating Industry 4.0 technologies—such as IoT (Internet of Things) and AI (Artificial Intelligence)—into manufacturing processes. This shift is driven by the European Union’s Green Deal and France’s commitment to reducing carbon emissions by 55% before 2030. Industrial engineers in</w:t>
      </w:r>
      <w:r>
        <w:t xml:space="preserve"> </w:t>
      </w:r>
      <w:r>
        <w:rPr>
          <w:bCs/>
          <w:b/>
        </w:rPr>
        <w:t xml:space="preserve">Paris</w:t>
      </w:r>
      <w:r>
        <w:t xml:space="preserve"> </w:t>
      </w:r>
      <w:r>
        <w:t xml:space="preserve">are at the forefront of this transition, working with firms like</w:t>
      </w:r>
      <w:r>
        <w:t xml:space="preserve"> </w:t>
      </w:r>
      <w:r>
        <w:rPr>
          <w:iCs/>
          <w:i/>
        </w:rPr>
        <w:t xml:space="preserve">Saint-Gobain</w:t>
      </w:r>
      <w:r>
        <w:t xml:space="preserve"> </w:t>
      </w:r>
      <w:r>
        <w:t xml:space="preserve">and</w:t>
      </w:r>
      <w:r>
        <w:t xml:space="preserve"> </w:t>
      </w:r>
      <w:r>
        <w:rPr>
          <w:iCs/>
          <w:i/>
        </w:rPr>
        <w:t xml:space="preserve">Bosch Rexroth</w:t>
      </w:r>
      <w:r>
        <w:t xml:space="preserve"> </w:t>
      </w:r>
      <w:r>
        <w:t xml:space="preserve">to implement sustainable practices.</w:t>
      </w:r>
    </w:p>
    <w:bookmarkEnd w:id="21"/>
    <w:bookmarkStart w:id="22" w:name="Xd842bdad7aee3dcc045f173ed03fd02b76f4490"/>
    <w:p>
      <w:pPr>
        <w:pStyle w:val="Heading2"/>
      </w:pPr>
      <w:r>
        <w:t xml:space="preserve">3. Regional Specificities: The Parisian Context</w:t>
      </w:r>
    </w:p>
    <w:p>
      <w:pPr>
        <w:pStyle w:val="FirstParagraph"/>
      </w:pPr>
      <w:r>
        <w:rPr>
          <w:bCs/>
          <w:b/>
        </w:rPr>
        <w:t xml:space="preserve">Paris,</w:t>
      </w:r>
      <w:r>
        <w:t xml:space="preserve"> </w:t>
      </w:r>
      <w:r>
        <w:t xml:space="preserve">as the capital of France, presents unique challenges and opportunities for industrial engineers. The city’s dense urban environment necessitates innovative solutions for transportation logistics, energy efficiency, and waste management. For instance, the</w:t>
      </w:r>
      <w:r>
        <w:t xml:space="preserve"> </w:t>
      </w:r>
      <w:r>
        <w:rPr>
          <w:iCs/>
          <w:i/>
        </w:rPr>
        <w:t xml:space="preserve">Métro de Paris</w:t>
      </w:r>
      <w:r>
        <w:t xml:space="preserve"> </w:t>
      </w:r>
      <w:r>
        <w:t xml:space="preserve">system relies heavily on industrial engineers to optimize maintenance schedules and reduce downtime through predictive analytics.</w:t>
      </w:r>
    </w:p>
    <w:p>
      <w:pPr>
        <w:pStyle w:val="BodyText"/>
      </w:pPr>
      <w:r>
        <w:t xml:space="preserve">A study by</w:t>
      </w:r>
      <w:r>
        <w:t xml:space="preserve"> </w:t>
      </w:r>
      <w:r>
        <w:rPr>
          <w:iCs/>
          <w:i/>
        </w:rPr>
        <w:t xml:space="preserve">L’Institut National des Sciences Appliquées (INSA)</w:t>
      </w:r>
      <w:r>
        <w:t xml:space="preserve"> </w:t>
      </w:r>
      <w:r>
        <w:t xml:space="preserve">in 2021 found that 70% of industrial engineering graduates in Île-de-France (the region encompassing Paris) pursue careers in sectors such as smart mobility, construction, and healthcare. The report underscores the importance of local networks like</w:t>
      </w:r>
      <w:r>
        <w:t xml:space="preserve"> </w:t>
      </w:r>
      <w:r>
        <w:rPr>
          <w:iCs/>
          <w:i/>
        </w:rPr>
        <w:t xml:space="preserve">Pôle de Compétitivité</w:t>
      </w:r>
      <w:r>
        <w:t xml:space="preserve">, which fosters collaboration between academia, industry, and government to drive innovation. In this ecosystem, industrial engineers are not only problem-solvers but also facilitators of cross-sectoral partnerships.</w:t>
      </w:r>
    </w:p>
    <w:bookmarkEnd w:id="22"/>
    <w:bookmarkStart w:id="23" w:name="X63e995b8624da097ca2e1efb337058f92f736f0"/>
    <w:p>
      <w:pPr>
        <w:pStyle w:val="Heading2"/>
      </w:pPr>
      <w:r>
        <w:t xml:space="preserve">4. Education and Professional Development in France</w:t>
      </w:r>
    </w:p>
    <w:p>
      <w:pPr>
        <w:pStyle w:val="FirstParagraph"/>
      </w:pPr>
      <w:r>
        <w:t xml:space="preserve">Education in industrial engineering in</w:t>
      </w:r>
      <w:r>
        <w:t xml:space="preserve"> </w:t>
      </w:r>
      <w:r>
        <w:rPr>
          <w:bCs/>
          <w:b/>
        </w:rPr>
        <w:t xml:space="preserve">France</w:t>
      </w:r>
      <w:r>
        <w:t xml:space="preserve"> </w:t>
      </w:r>
      <w:r>
        <w:t xml:space="preserve">follows a rigorous framework under the</w:t>
      </w:r>
      <w:r>
        <w:t xml:space="preserve"> </w:t>
      </w:r>
      <w:r>
        <w:rPr>
          <w:iCs/>
          <w:i/>
        </w:rPr>
        <w:t xml:space="preserve">Diplôme d’Ingénieur</w:t>
      </w:r>
      <w:r>
        <w:t xml:space="preserve">, a five-year program recognized globally. Institutions like</w:t>
      </w:r>
      <w:r>
        <w:t xml:space="preserve"> </w:t>
      </w:r>
      <w:r>
        <w:rPr>
          <w:iCs/>
          <w:i/>
        </w:rPr>
        <w:t xml:space="preserve">Polytechnique Paris-Saclay</w:t>
      </w:r>
      <w:r>
        <w:t xml:space="preserve"> </w:t>
      </w:r>
      <w:r>
        <w:t xml:space="preserve">and</w:t>
      </w:r>
      <w:r>
        <w:t xml:space="preserve"> </w:t>
      </w:r>
      <w:r>
        <w:rPr>
          <w:iCs/>
          <w:i/>
        </w:rPr>
        <w:t xml:space="preserve">Ecole des Mines de Paris</w:t>
      </w:r>
      <w:r>
        <w:t xml:space="preserve"> </w:t>
      </w:r>
      <w:r>
        <w:t xml:space="preserve">emphasize hands-on training, requiring students to complete internships and research projects with industry partners. This approach ensures that graduates are well-prepared to address the specific needs of employers in regions like Paris.</w:t>
      </w:r>
    </w:p>
    <w:p>
      <w:pPr>
        <w:pStyle w:val="BodyText"/>
      </w:pPr>
      <w:r>
        <w:t xml:space="preserve">Moreover, professional organizations such as the</w:t>
      </w:r>
      <w:r>
        <w:t xml:space="preserve"> </w:t>
      </w:r>
      <w:r>
        <w:rPr>
          <w:iCs/>
          <w:i/>
        </w:rPr>
        <w:t xml:space="preserve">Fédération des Ingénieurs et Techniciens de l’Industrie (FITI)</w:t>
      </w:r>
      <w:r>
        <w:t xml:space="preserve"> </w:t>
      </w:r>
      <w:r>
        <w:t xml:space="preserve">play a critical role in upskilling engineers through workshops and certifications. In</w:t>
      </w:r>
      <w:r>
        <w:t xml:space="preserve"> </w:t>
      </w:r>
      <w:r>
        <w:rPr>
          <w:bCs/>
          <w:b/>
        </w:rPr>
        <w:t xml:space="preserve">Paris,</w:t>
      </w:r>
      <w:r>
        <w:t xml:space="preserve"> </w:t>
      </w:r>
      <w:r>
        <w:t xml:space="preserve">these initiatives are tailored to emerging trends like digital transformation and circular economy practices, which are central to the city’s urban development agenda.</w:t>
      </w:r>
    </w:p>
    <w:bookmarkEnd w:id="23"/>
    <w:bookmarkStart w:id="24" w:name="challenges-and-opportunities"/>
    <w:p>
      <w:pPr>
        <w:pStyle w:val="Heading2"/>
      </w:pPr>
      <w:r>
        <w:t xml:space="preserve">5. Challenges and Opportunities</w:t>
      </w:r>
    </w:p>
    <w:p>
      <w:pPr>
        <w:pStyle w:val="FirstParagraph"/>
      </w:pPr>
      <w:r>
        <w:t xml:space="preserve">Despite their contributions, industrial engineers in</w:t>
      </w:r>
      <w:r>
        <w:t xml:space="preserve"> </w:t>
      </w:r>
      <w:r>
        <w:rPr>
          <w:bCs/>
          <w:b/>
        </w:rPr>
        <w:t xml:space="preserve">France,</w:t>
      </w:r>
      <w:r>
        <w:t xml:space="preserve"> </w:t>
      </w:r>
      <w:r>
        <w:t xml:space="preserve">particularly in</w:t>
      </w:r>
      <w:r>
        <w:t xml:space="preserve"> </w:t>
      </w:r>
      <w:r>
        <w:rPr>
          <w:bCs/>
          <w:b/>
        </w:rPr>
        <w:t xml:space="preserve">Paris,</w:t>
      </w:r>
      <w:r>
        <w:t xml:space="preserve"> </w:t>
      </w:r>
      <w:r>
        <w:t xml:space="preserve">face challenges such as regulatory complexities and the need for interdisciplinary collaboration. For example, implementing smart city technologies requires coordination between engineers, urban planners, and policymakers—a task that demands both technical expertise and soft skills.</w:t>
      </w:r>
    </w:p>
    <w:p>
      <w:pPr>
        <w:pStyle w:val="BodyText"/>
      </w:pPr>
      <w:r>
        <w:t xml:space="preserve">However, these challenges also present opportunities. The French government’s</w:t>
      </w:r>
      <w:r>
        <w:t xml:space="preserve"> </w:t>
      </w:r>
      <w:r>
        <w:rPr>
          <w:iCs/>
          <w:i/>
        </w:rPr>
        <w:t xml:space="preserve">"Plan France Relance"</w:t>
      </w:r>
      <w:r>
        <w:t xml:space="preserve"> </w:t>
      </w:r>
      <w:r>
        <w:t xml:space="preserve">(Recovery Plan) has allocated significant funding to projects that align with industrial engineering priorities. This includes investments in renewable energy infrastructure, digitalization of public services, and the development of green logistics networks—areas where Paris-based engineers can make a profound impact.</w:t>
      </w:r>
    </w:p>
    <w:bookmarkEnd w:id="24"/>
    <w:bookmarkStart w:id="25" w:name="conclusion"/>
    <w:p>
      <w:pPr>
        <w:pStyle w:val="Heading2"/>
      </w:pPr>
      <w:r>
        <w:t xml:space="preserve">6. Conclusion</w:t>
      </w:r>
    </w:p>
    <w:p>
      <w:pPr>
        <w:pStyle w:val="FirstParagraph"/>
      </w:pPr>
      <w:r>
        <w:t xml:space="preserve">In summary, the literature on industrial engineering in</w:t>
      </w:r>
      <w:r>
        <w:t xml:space="preserve"> </w:t>
      </w:r>
      <w:r>
        <w:rPr>
          <w:bCs/>
          <w:b/>
        </w:rPr>
        <w:t xml:space="preserve">France,</w:t>
      </w:r>
      <w:r>
        <w:t xml:space="preserve"> </w:t>
      </w:r>
      <w:r>
        <w:t xml:space="preserve">particularly</w:t>
      </w:r>
      <w:r>
        <w:t xml:space="preserve"> </w:t>
      </w:r>
      <w:r>
        <w:rPr>
          <w:bCs/>
          <w:b/>
        </w:rPr>
        <w:t xml:space="preserve">Paris,</w:t>
      </w:r>
      <w:r>
        <w:t xml:space="preserve"> </w:t>
      </w:r>
      <w:r>
        <w:t xml:space="preserve">underscores a dynamic interplay between education, industry needs, and policy frameworks. Industrial engineers are essential to advancing France’s goals of economic resilience and environmental sustainability. As Paris continues to evolve into a model for smart cities and green innovation, the role of industrial engineers will only grow in significance.</w:t>
      </w:r>
    </w:p>
    <w:p>
      <w:pPr>
        <w:pStyle w:val="BodyText"/>
      </w:pPr>
      <w:r>
        <w:t xml:space="preserve">This review highlights the need for further research on how regional-specific factors—such as urban density, cultural nuances, and policy priorities—shape the practice of industrial engineering. Future studies should also explore comparative analyses between Parisian engineers and their counterparts in other global cities to identify best practices and shared challenges.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Industrial Engineer in France Paris</dc:title>
  <dc:creator/>
  <dc:language>en</dc:language>
  <cp:keywords/>
  <dcterms:created xsi:type="dcterms:W3CDTF">2026-07-23T15:39:24Z</dcterms:created>
  <dcterms:modified xsi:type="dcterms:W3CDTF">2026-07-23T15:39:24Z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