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bb6d4b58c6ec8c0a4897b57c9d877e89900da6"/>
    <w:p>
      <w:pPr>
        <w:pStyle w:val="Heading1"/>
      </w:pPr>
      <w:r>
        <w:t xml:space="preserve">Literature Review: Industrial Engineer in Germany Munich</w:t>
      </w:r>
    </w:p>
    <w:p>
      <w:pPr>
        <w:pStyle w:val="FirstParagraph"/>
      </w:pPr>
      <w:r>
        <w:t xml:space="preserve">This literature review explores the role and significance of industrial engineers in the context of Germany, with a specific focus on Munich. The city of Munich, renowned for its technological innovation and engineering expertise, serves as a critical hub for industrial engineering practices that align with national and global trends. This document synthesizes academic literature, industry reports, and policy frameworks to highlight how industrial engineers contribute to economic growth, sustainability, and operational efficiency in Germany’s third-largest city.</w:t>
      </w:r>
    </w:p>
    <w:bookmarkStart w:id="20" w:name="X6fe79fe1cd5ba3f0fec32a14627acb07d9c5d8b"/>
    <w:p>
      <w:pPr>
        <w:pStyle w:val="Heading2"/>
      </w:pPr>
      <w:r>
        <w:t xml:space="preserve">Introduction: The Role of Industrial Engineers in Germany</w:t>
      </w:r>
    </w:p>
    <w:p>
      <w:pPr>
        <w:pStyle w:val="FirstParagraph"/>
      </w:pPr>
      <w:r>
        <w:t xml:space="preserve">Industrial engineering is a multidisciplinary field that integrates principles of mathematics, science, and social sciences to optimize complex systems involving people, materials, information, equipment, and energy (International Society of Industrial Engineers [ISIE], 2021). In Germany—a country celebrated for its precision manufacturing and technological leadership—the role of industrial engineers is pivotal in driving innovation across sectors such as automotive engineering, aerospace, and renewable energy. Munich, located in Bavaria’s heartland, stands out as a nexus for these industries, making it an ideal case study to analyze the practical applications of industrial engineering.</w:t>
      </w:r>
    </w:p>
    <w:bookmarkEnd w:id="20"/>
    <w:bookmarkStart w:id="21" w:name="X1f12f43e68a9ce69cf3792db088ffa429a09e29"/>
    <w:p>
      <w:pPr>
        <w:pStyle w:val="Heading2"/>
      </w:pPr>
      <w:r>
        <w:t xml:space="preserve">Historical Context: Industrial Engineering in Germany</w:t>
      </w:r>
    </w:p>
    <w:p>
      <w:pPr>
        <w:pStyle w:val="FirstParagraph"/>
      </w:pPr>
      <w:r>
        <w:t xml:space="preserve">Germany’s industrial engineering tradition dates back to the 19th century, with pioneers like Franz Reuleaux and Rudolf Diesel laying the groundwork for modern engineering practices (Bundesministerium für Bildung und Forschung [BMBF], 2020). The post-World War II era saw Germany emerge as a global manufacturing powerhouse, supported by policies emphasizing vocational training and technical education. This legacy continues to shape the professional environment for industrial engineers in Munich, where institutions like the Technical University of Munich (TUM) and local engineering firms collaborate to advance cutting-edge technologies.</w:t>
      </w:r>
    </w:p>
    <w:bookmarkEnd w:id="21"/>
    <w:bookmarkStart w:id="22" w:name="Xca68979a518e5c29bdc567345e79123c75dcd04"/>
    <w:p>
      <w:pPr>
        <w:pStyle w:val="Heading2"/>
      </w:pPr>
      <w:r>
        <w:t xml:space="preserve">Industrial Engineering Practices in Munich</w:t>
      </w:r>
    </w:p>
    <w:p>
      <w:pPr>
        <w:pStyle w:val="FirstParagraph"/>
      </w:pPr>
      <w:r>
        <w:t xml:space="preserve">Munich’s industrial engineering landscape is characterized by its integration of Industry 4.0 principles, which emphasize automation, data exchange, and smart manufacturing. Research by the Bavarian Ministry of Economic Affairs highlights that industrial engineers in Munich are at the forefront of implementing digital twins, IoT-enabled systems, and AI-driven analytics to enhance productivity (Bayerisches Staatsministerium für Wirtschaft und Medien [StMWi], 2023). For example, companies like BMW and Siemens leverage these technologies to streamline production lines while adhering to stringent quality standards.</w:t>
      </w:r>
    </w:p>
    <w:p>
      <w:pPr>
        <w:pStyle w:val="BodyText"/>
      </w:pPr>
      <w:r>
        <w:t xml:space="preserve">A key focus for industrial engineers in Munich is sustainability. With Germany’s commitment to achieving carbon neutrality by 2045, local engineers are tasked with redesigning processes to minimize waste and reduce energy consumption. Studies from the Fraunhofer Institute (2023) indicate that Munich-based firms have adopted circular economy models, where industrial engineers play a central role in optimizing material flow and lifecycle analysis.</w:t>
      </w:r>
    </w:p>
    <w:bookmarkEnd w:id="22"/>
    <w:bookmarkStart w:id="23" w:name="X60344878bdc6e57910491f3e13d23e7bd0825a8"/>
    <w:p>
      <w:pPr>
        <w:pStyle w:val="Heading2"/>
      </w:pPr>
      <w:r>
        <w:t xml:space="preserve">Challenges and Opportunities for Industrial Engineers in Germany Munich</w:t>
      </w:r>
    </w:p>
    <w:p>
      <w:pPr>
        <w:pStyle w:val="FirstParagraph"/>
      </w:pPr>
      <w:r>
        <w:t xml:space="preserve">While Munich offers abundant opportunities, industrial engineers face unique challenges. One significant issue is the rapid pace of technological change, requiring continuous upskilling. A 2023 report by the German Association of Engineers (VDI) noted that 70% of industrial engineers in Bavaria reported difficulties in keeping abreast of emerging technologies like quantum computing and advanced robotics.</w:t>
      </w:r>
    </w:p>
    <w:p>
      <w:pPr>
        <w:pStyle w:val="BodyText"/>
      </w:pPr>
      <w:r>
        <w:t xml:space="preserve">Additionally, Germany’s labor market presents challenges related to workforce demographics. The aging population and shortage of skilled technicians have prompted initiatives such as the "Industrie 4.0 Kompetenzzentrum" (Industry 4.0 Competence Center) in Munich, which trains engineers in interdisciplinary skills (StMWi, 2023). Industrial engineers are thus required to balance technical innovation with human resource management.</w:t>
      </w:r>
    </w:p>
    <w:bookmarkEnd w:id="23"/>
    <w:bookmarkStart w:id="24" w:name="X1edd47fd184290ce01c8f12124c72d88a327a06"/>
    <w:p>
      <w:pPr>
        <w:pStyle w:val="Heading2"/>
      </w:pPr>
      <w:r>
        <w:t xml:space="preserve">Case Studies: Industrial Engineering in Action</w:t>
      </w:r>
    </w:p>
    <w:p>
      <w:pPr>
        <w:numPr>
          <w:ilvl w:val="0"/>
          <w:numId w:val="1001"/>
        </w:numPr>
        <w:pStyle w:val="Compact"/>
      </w:pPr>
      <w:r>
        <w:rPr>
          <w:bCs/>
          <w:b/>
        </w:rPr>
        <w:t xml:space="preserve">BMW Group:</w:t>
      </w:r>
      <w:r>
        <w:t xml:space="preserve"> </w:t>
      </w:r>
      <w:r>
        <w:t xml:space="preserve">Munich-based BMW has pioneered the use of industrial engineering in its "Connected Production" initiative, where engineers design flexible assembly lines capable of producing multiple vehicle models simultaneously. This approach reduces downtime and increases customization options (BMW AG, 2022).</w:t>
      </w:r>
    </w:p>
    <w:p>
      <w:pPr>
        <w:numPr>
          <w:ilvl w:val="0"/>
          <w:numId w:val="1001"/>
        </w:numPr>
        <w:pStyle w:val="Compact"/>
      </w:pPr>
      <w:r>
        <w:rPr>
          <w:bCs/>
          <w:b/>
        </w:rPr>
        <w:t xml:space="preserve">Siemens AG:</w:t>
      </w:r>
      <w:r>
        <w:t xml:space="preserve"> </w:t>
      </w:r>
      <w:r>
        <w:t xml:space="preserve">Siemens’ Munich headquarters employs industrial engineers to develop smart infrastructure systems, such as energy-efficient buildings and intelligent grid technologies. These projects align with Germany’s national goals for sustainable urban development (Siemens Annual Report, 2023).</w:t>
      </w:r>
    </w:p>
    <w:p>
      <w:pPr>
        <w:numPr>
          <w:ilvl w:val="0"/>
          <w:numId w:val="1001"/>
        </w:numPr>
        <w:pStyle w:val="Compact"/>
      </w:pPr>
      <w:r>
        <w:rPr>
          <w:bCs/>
          <w:b/>
        </w:rPr>
        <w:t xml:space="preserve">Local Startups:</w:t>
      </w:r>
      <w:r>
        <w:t xml:space="preserve"> </w:t>
      </w:r>
      <w:r>
        <w:t xml:space="preserve">Emerging companies like</w:t>
      </w:r>
      <w:r>
        <w:t xml:space="preserve"> </w:t>
      </w:r>
      <w:r>
        <w:rPr>
          <w:iCs/>
          <w:i/>
        </w:rPr>
        <w:t xml:space="preserve">mynah</w:t>
      </w:r>
      <w:r>
        <w:t xml:space="preserve"> </w:t>
      </w:r>
      <w:r>
        <w:t xml:space="preserve">and</w:t>
      </w:r>
      <w:r>
        <w:t xml:space="preserve"> </w:t>
      </w:r>
      <w:r>
        <w:rPr>
          <w:iCs/>
          <w:i/>
        </w:rPr>
        <w:t xml:space="preserve">Lilium</w:t>
      </w:r>
      <w:r>
        <w:t xml:space="preserve"> </w:t>
      </w:r>
      <w:r>
        <w:t xml:space="preserve">in Munich leverage industrial engineering to innovate in mobility solutions. For instance, Lilium’s electric air taxi project requires engineers to optimize aerodynamics and battery efficiency while ensuring compliance with aviation safety regulations (Lilium, 2023).</w:t>
      </w:r>
    </w:p>
    <w:bookmarkEnd w:id="24"/>
    <w:bookmarkStart w:id="25" w:name="policy-and-regulatory-framework"/>
    <w:p>
      <w:pPr>
        <w:pStyle w:val="Heading2"/>
      </w:pPr>
      <w:r>
        <w:t xml:space="preserve">Policy and Regulatory Framework</w:t>
      </w:r>
    </w:p>
    <w:p>
      <w:pPr>
        <w:pStyle w:val="FirstParagraph"/>
      </w:pPr>
      <w:r>
        <w:t xml:space="preserve">Germany’s regulatory environment plays a crucial role in shaping industrial engineering practices. The country’s strict labor laws, environmental standards, and data protection policies (e.g., GDPR) require engineers to adopt a holistic approach to system design. In Munich, local authorities collaborate with industry stakeholders through the "Munich Innovation Forum" to ensure that engineering solutions align with both national and European Union directives (City of Munich, 2023).</w:t>
      </w:r>
    </w:p>
    <w:bookmarkEnd w:id="25"/>
    <w:bookmarkStart w:id="26" w:name="future-trends-and-recommendations"/>
    <w:p>
      <w:pPr>
        <w:pStyle w:val="Heading2"/>
      </w:pPr>
      <w:r>
        <w:t xml:space="preserve">Future Trends and Recommendations</w:t>
      </w:r>
    </w:p>
    <w:p>
      <w:pPr>
        <w:pStyle w:val="FirstParagraph"/>
      </w:pPr>
      <w:r>
        <w:t xml:space="preserve">The future of industrial engineering in Munich will be shaped by advancements in AI, digitalization, and global supply chain dynamics. To remain competitive, engineers must prioritize lifelong learning and interdisciplinary collaboration. Institutions like TUM are already responding by integrating courses on cyber-physical systems and ethical AI into their curricula (TUM Report, 2023).</w:t>
      </w:r>
    </w:p>
    <w:p>
      <w:pPr>
        <w:pStyle w:val="BodyText"/>
      </w:pPr>
      <w:r>
        <w:t xml:space="preserve">Furthermore, the German government’s "National Strategy for Industry 4.0" emphasizes the need for engineers to address societal challenges such as climate change and aging infrastructure. Industrial engineers in Munich are uniquely positioned to contribute to these goals by fostering innovation in green technologies and smart cities.</w:t>
      </w:r>
    </w:p>
    <w:bookmarkEnd w:id="26"/>
    <w:bookmarkStart w:id="27" w:name="conclusion"/>
    <w:p>
      <w:pPr>
        <w:pStyle w:val="Heading2"/>
      </w:pPr>
      <w:r>
        <w:t xml:space="preserve">Conclusion</w:t>
      </w:r>
    </w:p>
    <w:p>
      <w:pPr>
        <w:pStyle w:val="FirstParagraph"/>
      </w:pPr>
      <w:r>
        <w:t xml:space="preserve">In summary, industrial engineering in Germany Munich represents a dynamic intersection of tradition, innovation, and sustainability. As the city continues to attract global talent and investment, the role of industrial engineers will be critical in driving economic growth while addressing environmental and social challenges. Future research should explore how Munich’s unique socio-economic context influences the evolution of industrial engineering practices, ensuring that they remain relevant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Germany Munich</dc:title>
  <dc:creator/>
  <dc:language>en</dc:language>
  <cp:keywords/>
  <dcterms:created xsi:type="dcterms:W3CDTF">2026-07-23T15:15:02Z</dcterms:created>
  <dcterms:modified xsi:type="dcterms:W3CDTF">2026-07-23T15:15:02Z</dcterms:modified>
</cp:coreProperties>
</file>

<file path=docProps/custom.xml><?xml version="1.0" encoding="utf-8"?>
<Properties xmlns="http://schemas.openxmlformats.org/officeDocument/2006/custom-properties" xmlns:vt="http://schemas.openxmlformats.org/officeDocument/2006/docPropsVTypes"/>
</file>