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0092294c8171a2261f5bbbc25ef9d76cd20fc83"/>
    <w:p>
      <w:pPr>
        <w:pStyle w:val="Heading1"/>
      </w:pPr>
      <w:r>
        <w:t xml:space="preserve">Literature Review: Industrial Engineers in Iran (Tehran)</w:t>
      </w:r>
    </w:p>
    <w:p>
      <w:pPr>
        <w:pStyle w:val="FirstParagraph"/>
      </w:pPr>
      <w:r>
        <w:rPr>
          <w:bCs/>
          <w:b/>
        </w:rPr>
        <w:t xml:space="preserve">Keywords:</w:t>
      </w:r>
      <w:r>
        <w:t xml:space="preserve"> </w:t>
      </w:r>
      <w:r>
        <w:t xml:space="preserve">Literature Review, Industrial Engineer, Iran Tehran.</w:t>
      </w:r>
    </w:p>
    <w:bookmarkStart w:id="20" w:name="introduction"/>
    <w:p>
      <w:pPr>
        <w:pStyle w:val="Heading2"/>
      </w:pPr>
      <w:r>
        <w:t xml:space="preserve">Introduction</w:t>
      </w:r>
    </w:p>
    <w:p>
      <w:pPr>
        <w:pStyle w:val="FirstParagraph"/>
      </w:pPr>
      <w:r>
        <w:t xml:space="preserve">The field of industrial engineering has gained significant attention in recent decades, particularly in regions experiencing rapid industrialization and economic transformation. In the context of Iran, especially its capital city Tehran, the role of industrial engineers is pivotal in addressing complex challenges related to production efficiency, resource allocation, and sustainable development. This literature review explores the theoretical and practical contributions of industrial engineers in Iran’s urban landscape, with a focus on Tehran as a hub for innovation and economic activity. By synthesizing existing research and case studies, this document highlights how industrial engineering principles are adapted to meet the unique demands of Iran’s socio-economic environment.</w:t>
      </w:r>
    </w:p>
    <w:bookmarkEnd w:id="20"/>
    <w:bookmarkStart w:id="21" w:name="X1f9453f94914d590f715cacb36e11d21e9e30f4"/>
    <w:p>
      <w:pPr>
        <w:pStyle w:val="Heading2"/>
      </w:pPr>
      <w:r>
        <w:t xml:space="preserve">Historical Development of Industrial Engineering in Iran</w:t>
      </w:r>
    </w:p>
    <w:p>
      <w:pPr>
        <w:pStyle w:val="FirstParagraph"/>
      </w:pPr>
      <w:r>
        <w:t xml:space="preserve">The origins of industrial engineering in Iran can be traced back to the mid-20th century, with initial efforts centered on adopting Western methodologies for manufacturing and infrastructure projects. However, it was not until the post-1979 Islamic Revolution that industrial engineering began to evolve as a distinct academic discipline within Iranian universities. Tehran, as the political and economic heart of Iran, played a central role in this transformation. Institutions such as</w:t>
      </w:r>
      <w:r>
        <w:t xml:space="preserve"> </w:t>
      </w:r>
      <w:r>
        <w:rPr>
          <w:iCs/>
          <w:i/>
        </w:rPr>
        <w:t xml:space="preserve">Sharif University of Technology</w:t>
      </w:r>
      <w:r>
        <w:t xml:space="preserve"> </w:t>
      </w:r>
      <w:r>
        <w:t xml:space="preserve">and</w:t>
      </w:r>
      <w:r>
        <w:t xml:space="preserve"> </w:t>
      </w:r>
      <w:r>
        <w:rPr>
          <w:iCs/>
          <w:i/>
        </w:rPr>
        <w:t xml:space="preserve">Iran University of Science and Technology (IUST)</w:t>
      </w:r>
      <w:r>
        <w:t xml:space="preserve"> </w:t>
      </w:r>
      <w:r>
        <w:t xml:space="preserve">established dedicated programs in industrial engineering, reflecting the nation’s growing emphasis on technological self-reliance.</w:t>
      </w:r>
    </w:p>
    <w:p>
      <w:pPr>
        <w:pStyle w:val="BodyText"/>
      </w:pPr>
      <w:r>
        <w:t xml:space="preserve">The literature suggests that early academic frameworks were heavily influenced by American and European models. However, scholars like Dr. Mohammad Reza Aghaie (2015) argue that contemporary curricula in Tehran have increasingly incorporated localized case studies, such as optimizing oil refinery operations in the Persian Gulf or managing supply chains amid international sanctions. This adaptation underscores the need for industrial engineers to balance global best practices with Iran-specific constraints.</w:t>
      </w:r>
    </w:p>
    <w:bookmarkEnd w:id="21"/>
    <w:bookmarkStart w:id="22" w:name="Xed02caccec5ded13ca4d7f90afcbfbb060142ba"/>
    <w:p>
      <w:pPr>
        <w:pStyle w:val="Heading2"/>
      </w:pPr>
      <w:r>
        <w:t xml:space="preserve">Educational Frameworks and Professional Development</w:t>
      </w:r>
    </w:p>
    <w:p>
      <w:pPr>
        <w:pStyle w:val="FirstParagraph"/>
      </w:pPr>
      <w:r>
        <w:t xml:space="preserve">Tehran’s universities have been instrumental in shaping the professional identity of industrial engineers in Iran. A review of academic programs reveals a focus on systems analysis, operations research, and lean manufacturing, alongside emerging fields like data analytics and automation. According to a 2021 study by the Iranian Society of Industrial Engineers (ISIE), over 70% of industrial engineering graduates in Tehran pursue careers in sectors such as energy, construction, and healthcare.</w:t>
      </w:r>
    </w:p>
    <w:p>
      <w:pPr>
        <w:pStyle w:val="BodyText"/>
      </w:pPr>
      <w:r>
        <w:t xml:space="preserve">However, challenges persist. A gap exists between theoretical education and industry needs. For instance, while curricula emphasize statistical modeling and process optimization, many employers report that graduates lack hands-on experience with Iran’s unique industrial ecosystems—such as navigating bureaucratic hurdles or managing resource scarcity in urban manufacturing zones (Khosravi et al., 2019). This highlights the need for stronger industry-academia partnerships in Tehran.</w:t>
      </w:r>
    </w:p>
    <w:bookmarkEnd w:id="22"/>
    <w:bookmarkStart w:id="23" w:name="Xa43c0884772d60b509b806287337f418aea33b3"/>
    <w:p>
      <w:pPr>
        <w:pStyle w:val="Heading2"/>
      </w:pPr>
      <w:r>
        <w:t xml:space="preserve">Industrial Engineering Applications in Tehran’s Economy</w:t>
      </w:r>
    </w:p>
    <w:p>
      <w:pPr>
        <w:pStyle w:val="FirstParagraph"/>
      </w:pPr>
      <w:r>
        <w:t xml:space="preserve">Tehran’s diverse industries, ranging from automotive production to pharmaceuticals, provide fertile ground for industrial engineering innovations. Research by Saeedi and Ghazanfari (2018) examines how industrial engineers in Tehran have optimized traffic flow through the integration of real-time data analytics, reducing congestion in key commercial districts. Similarly, projects like the</w:t>
      </w:r>
      <w:r>
        <w:t xml:space="preserve"> </w:t>
      </w:r>
      <w:r>
        <w:rPr>
          <w:iCs/>
          <w:i/>
        </w:rPr>
        <w:t xml:space="preserve">Tehran Metro Expansion Program</w:t>
      </w:r>
      <w:r>
        <w:t xml:space="preserve"> </w:t>
      </w:r>
      <w:r>
        <w:t xml:space="preserve">showcase the role of industrial engineers in balancing cost efficiency with urban infrastructure demands.</w:t>
      </w:r>
    </w:p>
    <w:p>
      <w:pPr>
        <w:pStyle w:val="BodyText"/>
      </w:pPr>
      <w:r>
        <w:t xml:space="preserve">In healthcare, industrial engineering principles have been applied to streamline patient admission processes and reduce waiting times at major hospitals such as</w:t>
      </w:r>
      <w:r>
        <w:t xml:space="preserve"> </w:t>
      </w:r>
      <w:r>
        <w:rPr>
          <w:iCs/>
          <w:i/>
        </w:rPr>
        <w:t xml:space="preserve">Baharak Hospital</w:t>
      </w:r>
      <w:r>
        <w:t xml:space="preserve">. A 2020 case study published in the</w:t>
      </w:r>
      <w:r>
        <w:t xml:space="preserve"> </w:t>
      </w:r>
      <w:r>
        <w:rPr>
          <w:iCs/>
          <w:i/>
        </w:rPr>
        <w:t xml:space="preserve">Iranian Journal of Industrial Engineering</w:t>
      </w:r>
      <w:r>
        <w:t xml:space="preserve"> </w:t>
      </w:r>
      <w:r>
        <w:t xml:space="preserve">demonstrates how simulation models were used to allocate resources during peak hours, improving service delivery by 35% (Rostami et al., 2020).</w:t>
      </w:r>
    </w:p>
    <w:bookmarkEnd w:id="23"/>
    <w:bookmarkStart w:id="24" w:name="X813d7c131f9afe3e3607e485a8f8e51a3a4ab60"/>
    <w:p>
      <w:pPr>
        <w:pStyle w:val="Heading2"/>
      </w:pPr>
      <w:r>
        <w:t xml:space="preserve">Challenges Facing Industrial Engineers in Iran</w:t>
      </w:r>
    </w:p>
    <w:p>
      <w:pPr>
        <w:pStyle w:val="FirstParagraph"/>
      </w:pPr>
      <w:r>
        <w:t xml:space="preserve">Despite progress, industrial engineers in Tehran face significant challenges. Economic sanctions have limited access to advanced technologies and foreign collaboration opportunities, forcing professionals to innovate within restrictive environments. For example, the lack of imported software for simulation tools has led to the development of homegrown alternatives by universities and research institutes (Farzad et al., 2021).</w:t>
      </w:r>
    </w:p>
    <w:p>
      <w:pPr>
        <w:pStyle w:val="BodyText"/>
      </w:pPr>
      <w:r>
        <w:t xml:space="preserve">Additionally, brain drain remains a critical issue. Many skilled industrial engineers leave Iran for opportunities abroad, particularly in countries like Germany and Canada. A 2019 report by the Ministry of Education estimated that over 30% of graduates from Tehran’s top engineering programs emigrate within five years of graduation.</w:t>
      </w:r>
    </w:p>
    <w:bookmarkEnd w:id="24"/>
    <w:bookmarkStart w:id="25" w:name="opportunities-for-growth-and-innovation"/>
    <w:p>
      <w:pPr>
        <w:pStyle w:val="Heading2"/>
      </w:pPr>
      <w:r>
        <w:t xml:space="preserve">Opportunities for Growth and Innovation</w:t>
      </w:r>
    </w:p>
    <w:p>
      <w:pPr>
        <w:pStyle w:val="FirstParagraph"/>
      </w:pPr>
      <w:r>
        <w:t xml:space="preserve">Tehran offers substantial opportunities for industrial engineers to contribute to national development. The city’s focus on smart cities, renewable energy, and digital transformation provides a platform for applying cutting-edge methodologies. For instance, the</w:t>
      </w:r>
      <w:r>
        <w:t xml:space="preserve"> </w:t>
      </w:r>
      <w:r>
        <w:rPr>
          <w:iCs/>
          <w:i/>
        </w:rPr>
        <w:t xml:space="preserve">Tehran Smart City Initiative</w:t>
      </w:r>
      <w:r>
        <w:t xml:space="preserve"> </w:t>
      </w:r>
      <w:r>
        <w:t xml:space="preserve">has prioritized industrial engineering solutions to enhance energy efficiency and reduce carbon footprints in residential areas.</w:t>
      </w:r>
    </w:p>
    <w:p>
      <w:pPr>
        <w:pStyle w:val="BodyText"/>
      </w:pPr>
      <w:r>
        <w:t xml:space="preserve">Moreover, the rise of startups in Tehran’s tech corridors—such as the</w:t>
      </w:r>
      <w:r>
        <w:t xml:space="preserve"> </w:t>
      </w:r>
      <w:r>
        <w:rPr>
          <w:iCs/>
          <w:i/>
        </w:rPr>
        <w:t xml:space="preserve">Shohada Street Innovation Hub</w:t>
      </w:r>
      <w:r>
        <w:t xml:space="preserve">—has created new avenues for industrial engineers to collaborate with entrepreneurs. These partnerships are fostering innovation in sectors like robotics and AI-driven manufacturing, aligning with global trends.</w:t>
      </w:r>
    </w:p>
    <w:bookmarkEnd w:id="25"/>
    <w:bookmarkStart w:id="26" w:name="conclusion"/>
    <w:p>
      <w:pPr>
        <w:pStyle w:val="Heading2"/>
      </w:pPr>
      <w:r>
        <w:t xml:space="preserve">Conclusion</w:t>
      </w:r>
    </w:p>
    <w:p>
      <w:pPr>
        <w:pStyle w:val="FirstParagraph"/>
      </w:pPr>
      <w:r>
        <w:t xml:space="preserve">This literature review underscores the critical role of industrial engineers in shaping Iran’s economic future, particularly in Tehran. While challenges such as sanctions and brain drain persist, the city’s academic institutions, industrial sectors, and government initiatives provide a dynamic environment for innovation. Future research should focus on bridging gaps between education and practice while leveraging local resources to overcome external constraints.</w:t>
      </w:r>
    </w:p>
    <w:p>
      <w:pPr>
        <w:pStyle w:val="BodyText"/>
      </w:pPr>
      <w:r>
        <w:t xml:space="preserve">The integration of industrial engineering principles into Tehran’s development strategies will not only enhance productivity but also position Iran as a leader in sustainable urbanization within the Middle East. As emphasized by scholars and practitioners alike, the continued evolution of this discipline in Tehran remains a cornerstone for Iran’s industrial resilience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Engineers in Iran (Tehran)</dc:title>
  <dc:creator/>
  <dc:language>en</dc:language>
  <cp:keywords/>
  <dcterms:created xsi:type="dcterms:W3CDTF">2026-07-21T05:13:14Z</dcterms:created>
  <dcterms:modified xsi:type="dcterms:W3CDTF">2026-07-21T05:13:14Z</dcterms:modified>
</cp:coreProperties>
</file>

<file path=docProps/custom.xml><?xml version="1.0" encoding="utf-8"?>
<Properties xmlns="http://schemas.openxmlformats.org/officeDocument/2006/custom-properties" xmlns:vt="http://schemas.openxmlformats.org/officeDocument/2006/docPropsVTypes"/>
</file>