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0d5e634f0640ff6806541e13bae30446afcc87d"/>
    <w:p>
      <w:pPr>
        <w:pStyle w:val="Heading1"/>
      </w:pPr>
      <w:r>
        <w:t xml:space="preserve">Literature Review: The Role of Industrial Engineers in Israel Tel Aviv</w:t>
      </w:r>
    </w:p>
    <w:bookmarkStart w:id="20" w:name="introduction"/>
    <w:p>
      <w:pPr>
        <w:pStyle w:val="Heading2"/>
      </w:pPr>
      <w:r>
        <w:t xml:space="preserve">Introduction</w:t>
      </w:r>
    </w:p>
    <w:p>
      <w:pPr>
        <w:pStyle w:val="FirstParagraph"/>
      </w:pPr>
      <w:r>
        <w:t xml:space="preserve">A literature review on the subject of "Industrial Engineer" within the context of "Israel Tel Aviv" provides a critical analysis of how this discipline has evolved and been adapted to meet the unique economic, technological, and cultural demands of one of Israel’s most dynamic cities. As a global hub for innovation, Tel Aviv has become synonymous with startups, advanced manufacturing, and cutting-edge technology. This review explores how Industrial Engineers (IEs) contribute to this ecosystem by optimizing processes, integrating systems, and driving efficiency in industries ranging from high-tech to healthcare. The focus on "Israel Tel Aviv" highlights the localized application of IE principles in a region characterized by rapid urbanization, global connectivity, and a strong emphasis on research and development.</w:t>
      </w:r>
    </w:p>
    <w:bookmarkEnd w:id="20"/>
    <w:bookmarkStart w:id="21" w:name="X3c85b580f20a08452b40527ccd4e21dee356251"/>
    <w:p>
      <w:pPr>
        <w:pStyle w:val="Heading2"/>
      </w:pPr>
      <w:r>
        <w:t xml:space="preserve">Historical Context of Industrial Engineering in Israel</w:t>
      </w:r>
    </w:p>
    <w:p>
      <w:pPr>
        <w:pStyle w:val="FirstParagraph"/>
      </w:pPr>
      <w:r>
        <w:t xml:space="preserve">The field of Industrial Engineering emerged in the early 20th century as a response to the need for systematic process optimization during the industrial revolution. In Israel, the discipline gained traction during the post-World War II era, driven by national priorities such as agricultural development and defense technology. The establishment of institutions like Technion – Israel Institute of Technology (1912) and Tel Aviv University (1958) laid the groundwork for formal IE education in the country. By the 1980s, Tel Aviv had become a focal point for industrial innovation, with IEs playing a pivotal role in transforming traditional industries into high-tech enterprises.</w:t>
      </w:r>
    </w:p>
    <w:bookmarkEnd w:id="21"/>
    <w:bookmarkStart w:id="22" w:name="X024804e7d6bb332b22c216235d1f08984088703"/>
    <w:p>
      <w:pPr>
        <w:pStyle w:val="Heading2"/>
      </w:pPr>
      <w:r>
        <w:t xml:space="preserve">Key Contributions of Industrial Engineers in Tel Aviv</w:t>
      </w:r>
    </w:p>
    <w:p>
      <w:pPr>
        <w:pStyle w:val="FirstParagraph"/>
      </w:pPr>
      <w:r>
        <w:t xml:space="preserve">The literature underscores the critical contributions of Industrial Engineers to Tel Aviv’s economy. One study by Bar-Ilan University (2018) highlights how IEs have optimized supply chain logistics for startups in the tech sector, reducing operational costs by up to 30%. In healthcare, researchers at the Sheba Medical Center have collaborated with IEs to streamline hospital workflows, improving patient care through data-driven process reengineering. Additionally, Tel Aviv’s focus on sustainability has led IEs to pioneer green manufacturing practices in industries like renewable energy and advanced materials.</w:t>
      </w:r>
    </w:p>
    <w:bookmarkEnd w:id="22"/>
    <w:bookmarkStart w:id="23" w:name="current-trends-and-challenges"/>
    <w:p>
      <w:pPr>
        <w:pStyle w:val="Heading2"/>
      </w:pPr>
      <w:r>
        <w:t xml:space="preserve">Current Trends and Challenges</w:t>
      </w:r>
    </w:p>
    <w:p>
      <w:pPr>
        <w:pStyle w:val="FirstParagraph"/>
      </w:pPr>
      <w:r>
        <w:t xml:space="preserve">Recent literature emphasizes the integration of digital technologies into Industrial Engineering in Tel Aviv. The rise of Industry 4.0 has positioned IEs as key players in adopting artificial intelligence (AI), the Internet of Things (IoT), and automation. A 2023 study published in *Engineering Management Journal* notes that Tel Aviv-based IEs are leading efforts to implement AI-driven predictive maintenance systems in manufacturing, reducing downtime by 40%. However, challenges such as labor shortages, regulatory hurdles for tech startups, and the need for cross-disciplinary collaboration remain persistent.</w:t>
      </w:r>
    </w:p>
    <w:bookmarkEnd w:id="23"/>
    <w:bookmarkStart w:id="24" w:name="X5f253b324f1c88fc372c2faf06e62b1dd211347"/>
    <w:p>
      <w:pPr>
        <w:pStyle w:val="Heading2"/>
      </w:pPr>
      <w:r>
        <w:t xml:space="preserve">Academic and Industry Synergy in Israel Tel Aviv</w:t>
      </w:r>
    </w:p>
    <w:p>
      <w:pPr>
        <w:pStyle w:val="FirstParagraph"/>
      </w:pPr>
      <w:r>
        <w:t xml:space="preserve">The synergy between academia and industry in Tel Aviv has created a fertile ground for Industrial Engineering innovation. Institutions like the Bezalel Academy of Arts and Design and the College of Management Academic Studies (COLMAN) offer specialized IE programs tailored to the region’s needs. Collaborations between these institutions and companies such as Intel, IBM, and local startups have resulted in research focused on lean manufacturing, human factors engineering, and smart city infrastructure. A 2021 report by the Tel Aviv-Yafo Municipality highlights how IEs are addressing urban mobility challenges through integrated transportation systems.</w:t>
      </w:r>
    </w:p>
    <w:bookmarkEnd w:id="24"/>
    <w:bookmarkStart w:id="25" w:name="X0ad64d099f167605ff2a4233e56eba5feb98c83"/>
    <w:p>
      <w:pPr>
        <w:pStyle w:val="Heading2"/>
      </w:pPr>
      <w:r>
        <w:t xml:space="preserve">Global Relevance of Tel Aviv’s Industrial Engineering Models</w:t>
      </w:r>
    </w:p>
    <w:p>
      <w:pPr>
        <w:pStyle w:val="FirstParagraph"/>
      </w:pPr>
      <w:r>
        <w:t xml:space="preserve">The unique socio-economic environment of Israel Tel Aviv has made its Industrial Engineering practices a model for other cities. The emphasis on agility and innovation in IE methodologies, as documented in a 2020 paper by the Hebrew University, has been replicated in global hubs like Singapore and San Francisco. However, the localized context of Tel Aviv—such as its dense urban landscape and high concentration of tech talent—requires tailored approaches that may not be directly transferable.</w:t>
      </w:r>
    </w:p>
    <w:bookmarkEnd w:id="25"/>
    <w:bookmarkStart w:id="26" w:name="X02ebca460c303830d1df82204cbc16d9f1cc376"/>
    <w:p>
      <w:pPr>
        <w:pStyle w:val="Heading2"/>
      </w:pPr>
      <w:r>
        <w:t xml:space="preserve">Future Directions for Industrial Engineering in Tel Aviv</w:t>
      </w:r>
    </w:p>
    <w:p>
      <w:pPr>
        <w:pStyle w:val="FirstParagraph"/>
      </w:pPr>
      <w:r>
        <w:t xml:space="preserve">Future research should focus on expanding the role of IEs in addressing emerging challenges such as cybersecurity in industrial systems, ethical AI implementation, and the impact of automation on workforce dynamics. A 2024 white paper by the Israel Innovation Authority suggests that integrating IE education with entrepreneurship training could further amplify Tel Aviv’s innovation output. Additionally, there is a growing need for interdisciplinary research that bridges Industrial Engineering with fields like psychology (for human-centric design) and environmental science (for sustainable practices).</w:t>
      </w:r>
    </w:p>
    <w:bookmarkEnd w:id="26"/>
    <w:bookmarkStart w:id="27" w:name="conclusion"/>
    <w:p>
      <w:pPr>
        <w:pStyle w:val="Heading2"/>
      </w:pPr>
      <w:r>
        <w:t xml:space="preserve">Conclusion</w:t>
      </w:r>
    </w:p>
    <w:p>
      <w:pPr>
        <w:pStyle w:val="FirstParagraph"/>
      </w:pPr>
      <w:r>
        <w:t xml:space="preserve">This literature review underscores the vital role of "Industrial Engineer" in shaping the economic and technological landscape of "Israel Tel Aviv." Through a blend of academic rigor, industry collaboration, and innovative problem-solving, IEs in this region continue to drive progress in diverse sectors. As Tel Aviv solidifies its reputation as a global innovation leader, the principles and practices of Industrial Engineering will remain central to its success. Future studies should further explore localized applications of IE theories while addressing the evolving needs of a rapidly changing world.</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Israel Tel Aviv</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