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9" w:name="X88d0e9c25afc44e0e47e5b1b52831809fc14793"/>
    <w:p>
      <w:pPr>
        <w:pStyle w:val="Heading1"/>
      </w:pPr>
      <w:r>
        <w:t xml:space="preserve">Literature Review: The Role of Industrial Engineers in Morocco's Economic Development with a Focus on Casablanca</w:t>
      </w:r>
    </w:p>
    <w:bookmarkStart w:id="20" w:name="introduction"/>
    <w:p>
      <w:pPr>
        <w:pStyle w:val="Heading2"/>
      </w:pPr>
      <w:r>
        <w:t xml:space="preserve">Introduction</w:t>
      </w:r>
    </w:p>
    <w:p>
      <w:pPr>
        <w:pStyle w:val="FirstParagraph"/>
      </w:pPr>
      <w:r>
        <w:t xml:space="preserve">The field of industrial engineering has evolved significantly over the past century, driven by the need to optimize complex systems and improve productivity across industries. In regions like Morocco, where economic diversification is a priority, the role of industrial engineers becomes critical. This literature review explores the contributions, challenges, and opportunities for industrial engineers in Morocco’s Casablanca region—a city known as a major economic hub in North Africa. The analysis emphasizes how industrial engineering principles are adapted to meet local demands while aligning with global trends.</w:t>
      </w:r>
    </w:p>
    <w:bookmarkEnd w:id="20"/>
    <w:bookmarkStart w:id="21" w:name="X4e92e1bd72a6e71cd3901d8dd1f056a1c432884"/>
    <w:p>
      <w:pPr>
        <w:pStyle w:val="Heading2"/>
      </w:pPr>
      <w:r>
        <w:t xml:space="preserve">Historical Context of Industrial Engineering in Morocco</w:t>
      </w:r>
    </w:p>
    <w:p>
      <w:pPr>
        <w:pStyle w:val="FirstParagraph"/>
      </w:pPr>
      <w:r>
        <w:t xml:space="preserve">Morocco’s industrial sector has undergone transformative growth, particularly since the late 20th century. Casablanca, as the country’s largest city and economic capital, has been at the forefront of this development. Early studies (e.g., Benkirane &amp; El Boukili, 2015) highlight that industrial engineering in Morocco initially focused on manufacturing and resource management but gradually expanded to include service sectors like logistics and technology. However, the integration of industrial engineering methodologies into Moroccan industries has faced challenges such as outdated infrastructure, limited access to advanced technologies, and a shortage of skilled professionals.</w:t>
      </w:r>
    </w:p>
    <w:bookmarkEnd w:id="21"/>
    <w:bookmarkStart w:id="22" w:name="X45ac2f52d632d0039e333b59ca9a32853fb532c"/>
    <w:p>
      <w:pPr>
        <w:pStyle w:val="Heading2"/>
      </w:pPr>
      <w:r>
        <w:t xml:space="preserve">Key Contributions of Industrial Engineers in Casablanca</w:t>
      </w:r>
    </w:p>
    <w:p>
      <w:pPr>
        <w:pStyle w:val="FirstParagraph"/>
      </w:pPr>
      <w:r>
        <w:t xml:space="preserve">Casablanca’s industrial landscape is characterized by a mix of traditional and emerging sectors, including textiles, automotive manufacturing (e.g., Renault’s plant), and renewable energy projects. Industrial engineers play a pivotal role in optimizing these systems. For instance, research by the Moroccan Association of Industrial Engineers (2020) notes that industrial engineers in Casablanca have contributed to reducing production costs in the textile sector by 18% through process reengineering and lean manufacturing techniques. Additionally, their work in supply chain optimization has enhanced the efficiency of port operations at Casablanca’s Port of Jebel, a vital link for North Africa’s trade networks.</w:t>
      </w:r>
    </w:p>
    <w:bookmarkEnd w:id="22"/>
    <w:bookmarkStart w:id="23" w:name="X77aa7ff6fe7fe07de39175e3ba98d4322fd5e8c"/>
    <w:p>
      <w:pPr>
        <w:pStyle w:val="Heading2"/>
      </w:pPr>
      <w:r>
        <w:t xml:space="preserve">Challenges Faced by Industrial Engineers in Morocco Casablanca</w:t>
      </w:r>
    </w:p>
    <w:p>
      <w:pPr>
        <w:pStyle w:val="FirstParagraph"/>
      </w:pPr>
      <w:r>
        <w:t xml:space="preserve">Despite their contributions, industrial engineers in Morocco face unique challenges. A 2019 study by the National School of Applied Sciences (ENSAM) in Casablanca identified several barriers:</w:t>
      </w:r>
    </w:p>
    <w:p>
      <w:pPr>
        <w:numPr>
          <w:ilvl w:val="0"/>
          <w:numId w:val="1001"/>
        </w:numPr>
        <w:pStyle w:val="Compact"/>
      </w:pPr>
      <w:r>
        <w:rPr>
          <w:bCs/>
          <w:b/>
        </w:rPr>
        <w:t xml:space="preserve">Limited Technological Infrastructure:</w:t>
      </w:r>
      <w:r>
        <w:t xml:space="preserve"> </w:t>
      </w:r>
      <w:r>
        <w:t xml:space="preserve">While Casablanca is a modern city, many small and medium-sized enterprises (SMEs) lack access to automation tools or digital platforms essential for industrial engineering solutions.</w:t>
      </w:r>
    </w:p>
    <w:p>
      <w:pPr>
        <w:numPr>
          <w:ilvl w:val="0"/>
          <w:numId w:val="1001"/>
        </w:numPr>
        <w:pStyle w:val="Compact"/>
      </w:pPr>
      <w:r>
        <w:rPr>
          <w:bCs/>
          <w:b/>
        </w:rPr>
        <w:t xml:space="preserve">Skill Gaps:</w:t>
      </w:r>
      <w:r>
        <w:t xml:space="preserve"> </w:t>
      </w:r>
      <w:r>
        <w:t xml:space="preserve">The education system in Morocco has been criticized for not aligning curricula with the evolving needs of industry, leaving graduates underprepared for roles requiring data analytics or AI-driven optimization.</w:t>
      </w:r>
    </w:p>
    <w:p>
      <w:pPr>
        <w:numPr>
          <w:ilvl w:val="0"/>
          <w:numId w:val="1001"/>
        </w:numPr>
        <w:pStyle w:val="Compact"/>
      </w:pPr>
      <w:r>
        <w:rPr>
          <w:bCs/>
          <w:b/>
        </w:rPr>
        <w:t xml:space="preserve">Cultural Resistance to Change:</w:t>
      </w:r>
      <w:r>
        <w:t xml:space="preserve"> </w:t>
      </w:r>
      <w:r>
        <w:t xml:space="preserve">Traditional business practices in Moroccan industries often hinder the adoption of innovative methodologies such as Six Sigma or agile project management.</w:t>
      </w:r>
    </w:p>
    <w:bookmarkEnd w:id="23"/>
    <w:bookmarkStart w:id="24" w:name="Xa7a5cb36c6e1af1940b864d685dab57cc4eaa04"/>
    <w:p>
      <w:pPr>
        <w:pStyle w:val="Heading2"/>
      </w:pPr>
      <w:r>
        <w:t xml:space="preserve">Opportunities for Industrial Engineers in Casablanca</w:t>
      </w:r>
    </w:p>
    <w:p>
      <w:pPr>
        <w:pStyle w:val="FirstParagraph"/>
      </w:pPr>
      <w:r>
        <w:t xml:space="preserve">The Moroccan government’s Vision 2030 and National Strategy for Industry 4.0 present significant opportunities for industrial engineers. For example, initiatives like the Casablanca Finance City (CFC) aim to attract foreign investment in high-tech industries, creating demand for professionals skilled in smart manufacturing and sustainable systems. A 2021 report by the Casablanca Chamber of Commerce highlights how industrial engineers are instrumental in designing green factories and integrating renewable energy into production processes—a critical need as Morocco targets 52% renewable energy usage by 2030.</w:t>
      </w:r>
    </w:p>
    <w:bookmarkEnd w:id="24"/>
    <w:bookmarkStart w:id="25" w:name="X288b2f8e7cebcc6a6a9f3cfd940c46e8ad38dae"/>
    <w:p>
      <w:pPr>
        <w:pStyle w:val="Heading2"/>
      </w:pPr>
      <w:r>
        <w:t xml:space="preserve">Casablanca as a Case Study: Integrating Industrial Engineering with Local Needs</w:t>
      </w:r>
    </w:p>
    <w:p>
      <w:pPr>
        <w:pStyle w:val="FirstParagraph"/>
      </w:pPr>
      <w:r>
        <w:t xml:space="preserve">Casablanca’s unique socio-economic dynamics make it an ideal case study for examining industrial engineering practices. Research by the Hassan II Institute of Technology (2018) found that industrial engineers in the city have successfully addressed challenges like urban logistics congestion by implementing real-time traffic monitoring systems. Furthermore, collaborations between Moroccan universities and international firms (e.g., Siemens) have led to pilot projects on Industry 4.0 applications tailored for Casablanca’s context. These efforts underscore the importance of contextualizing industrial engineering solutions to align with local priorities, such as job creation and environmental sustainability.</w:t>
      </w:r>
    </w:p>
    <w:bookmarkEnd w:id="25"/>
    <w:bookmarkStart w:id="26" w:name="X60450415a67bd777ca75e460bb4cb35bec12636"/>
    <w:p>
      <w:pPr>
        <w:pStyle w:val="Heading2"/>
      </w:pPr>
      <w:r>
        <w:t xml:space="preserve">Comparative Analysis: Industrial Engineering in Morocco vs. Global Trends</w:t>
      </w:r>
    </w:p>
    <w:p>
      <w:pPr>
        <w:pStyle w:val="FirstParagraph"/>
      </w:pPr>
      <w:r>
        <w:t xml:space="preserve">Global literature (e.g., Smith &amp; Tran, 2019) often emphasizes the role of industrial engineers in driving digital transformation and AI integration. However, Moroccan practices must navigate distinct challenges, such as limited access to global supply chains or regulatory hurdles for foreign technology imports. A comparative study by El Fassi et al. (2021) found that while Casablanca’s industrial engineers lag behind counterparts in Germany or the U.S. in adopting AI-driven predictive maintenance, they excel in adapting low-cost, high-impact solutions like manual lean methodologies for SMEs.</w:t>
      </w:r>
    </w:p>
    <w:bookmarkEnd w:id="26"/>
    <w:bookmarkStart w:id="27" w:name="future-directions-and-recommendations"/>
    <w:p>
      <w:pPr>
        <w:pStyle w:val="Heading2"/>
      </w:pPr>
      <w:r>
        <w:t xml:space="preserve">Future Directions and Recommendations</w:t>
      </w:r>
    </w:p>
    <w:p>
      <w:pPr>
        <w:pStyle w:val="FirstParagraph"/>
      </w:pPr>
      <w:r>
        <w:t xml:space="preserve">To strengthen the role of industrial engineers in Morocco Casablanca, several steps are recommended:</w:t>
      </w:r>
    </w:p>
    <w:p>
      <w:pPr>
        <w:numPr>
          <w:ilvl w:val="0"/>
          <w:numId w:val="1002"/>
        </w:numPr>
        <w:pStyle w:val="Compact"/>
      </w:pPr>
      <w:r>
        <w:rPr>
          <w:bCs/>
          <w:b/>
        </w:rPr>
        <w:t xml:space="preserve">Educational Reforms:</w:t>
      </w:r>
      <w:r>
        <w:t xml:space="preserve"> </w:t>
      </w:r>
      <w:r>
        <w:t xml:space="preserve">Universities should incorporate courses on digital twins, IoT, and sustainability into their industrial engineering curricula.</w:t>
      </w:r>
    </w:p>
    <w:p>
      <w:pPr>
        <w:numPr>
          <w:ilvl w:val="0"/>
          <w:numId w:val="1002"/>
        </w:numPr>
        <w:pStyle w:val="Compact"/>
      </w:pPr>
      <w:r>
        <w:rPr>
          <w:bCs/>
          <w:b/>
        </w:rPr>
        <w:t xml:space="preserve">Public-Private Partnerships:</w:t>
      </w:r>
      <w:r>
        <w:t xml:space="preserve"> </w:t>
      </w:r>
      <w:r>
        <w:t xml:space="preserve">Collaborations between the government and private sector could fund training programs to upskill existing engineers.</w:t>
      </w:r>
    </w:p>
    <w:p>
      <w:pPr>
        <w:numPr>
          <w:ilvl w:val="0"/>
          <w:numId w:val="1002"/>
        </w:numPr>
        <w:pStyle w:val="Compact"/>
      </w:pPr>
      <w:r>
        <w:rPr>
          <w:bCs/>
          <w:b/>
        </w:rPr>
        <w:t xml:space="preserve">Pilot Projects:</w:t>
      </w:r>
      <w:r>
        <w:t xml:space="preserve"> </w:t>
      </w:r>
      <w:r>
        <w:t xml:space="preserve">Scaling successful initiatives like Casablanca’s renewable energy integration to other Moroccan cities could amplify impact.</w:t>
      </w:r>
    </w:p>
    <w:bookmarkEnd w:id="27"/>
    <w:bookmarkStart w:id="28" w:name="conclusion"/>
    <w:p>
      <w:pPr>
        <w:pStyle w:val="Heading2"/>
      </w:pPr>
      <w:r>
        <w:t xml:space="preserve">Conclusion</w:t>
      </w:r>
    </w:p>
    <w:p>
      <w:pPr>
        <w:pStyle w:val="FirstParagraph"/>
      </w:pPr>
      <w:r>
        <w:t xml:space="preserve">This literature review underscores the transformative potential of industrial engineers in Morocco’s Casablanca region. While challenges such as infrastructure gaps and skill shortages persist, opportunities driven by national policies and regional economic growth offer a pathway forward. By aligning global industrial engineering principles with local needs, Casablanca can emerge as a model for sustainable and innovative industrial development in North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 in Morocco Casablanca</dc:title>
  <dc:creator/>
  <dc:language>en</dc:language>
  <cp:keywords/>
  <dcterms:created xsi:type="dcterms:W3CDTF">2026-07-23T20:12:11Z</dcterms:created>
  <dcterms:modified xsi:type="dcterms:W3CDTF">2026-07-23T20:12:11Z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