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Industrial</w:t>
      </w:r>
      <w:r>
        <w:t xml:space="preserve"> </w:t>
      </w:r>
      <w:r>
        <w:t xml:space="preserve">Engineer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7" w:name="X074517dd3e2841926960d72249c79234ddffe05"/>
    <w:p>
      <w:pPr>
        <w:pStyle w:val="Heading1"/>
      </w:pPr>
      <w:r>
        <w:t xml:space="preserve">Literature Review: Industrial Engineer in Netherlands Amsterdam</w:t>
      </w:r>
    </w:p>
    <w:p>
      <w:pPr>
        <w:pStyle w:val="FirstParagraph"/>
      </w:pPr>
      <w:r>
        <w:t xml:space="preserve">A comprehensive understanding of the role and significance of an industrial engineer within the context of the Netherlands, particularly Amsterdam, necessitates a systematic review of existing scholarly and professional literature. This document explores the evolution, challenges, and contributions of industrial engineers in shaping industries across Amsterdam’s dynamic economic landscape. The intersection between academic research on industrial engineering practices and regional demands in Netherlands Amsterdam is critical to identifying trends that influence both education and industry.</w:t>
      </w:r>
    </w:p>
    <w:bookmarkStart w:id="26" w:name="X227c027108a74fb6242d96130bd4ef9e7fefd8f"/>
    <w:p>
      <w:pPr>
        <w:pStyle w:val="Heading2"/>
      </w:pPr>
      <w:r>
        <w:t xml:space="preserve">Evolution of Industrial Engineering in the Netherlands</w:t>
      </w:r>
    </w:p>
    <w:p>
      <w:pPr>
        <w:pStyle w:val="FirstParagraph"/>
      </w:pPr>
      <w:r>
        <w:t xml:space="preserve">The field of industrial engineering has undergone significant transformation since its formal inception, particularly in the Netherlands. Early literature on industrial engineers (IE) emphasizes their role as specialists in optimizing production processes, reducing waste, and improving efficiency through systematic methodologies (Van der Meer &amp; Van den Berg, 2019). In the Netherlands Amsterdam context, this focus has expanded to include sustainability initiatives and digital innovation. For instance, studies highlight how IEs in Amsterdam have adapted to the region’s emphasis on green technology and circular economy principles (Rijkswaterstaat, 2021). This alignment with local priorities underscores the adaptability of industrial engineering as a discipline.</w:t>
      </w:r>
    </w:p>
    <w:bookmarkStart w:id="20" w:name="education-and-professional-development"/>
    <w:p>
      <w:pPr>
        <w:pStyle w:val="Heading3"/>
      </w:pPr>
      <w:r>
        <w:t xml:space="preserve">Education and Professional Development</w:t>
      </w:r>
    </w:p>
    <w:p>
      <w:pPr>
        <w:pStyle w:val="FirstParagraph"/>
      </w:pPr>
      <w:r>
        <w:t xml:space="preserve">Academic institutions in Amsterdam play a pivotal role in shaping the competencies of industrial engineers. Research by TU Delft (2020) indicates that programs such as "Industrial Engineering and Management" integrate case studies specific to the Netherlands’ industries, including logistics, healthcare, and renewable energy. These programs emphasize soft skills like cross-disciplinary collaboration—a necessity for IEs working in Amsterdam’s diverse sectors. Furthermore, partnerships between universities and local firms ensure that graduates are equipped with practical insights into regional challenges such as urbanization and supply chain resilience.</w:t>
      </w:r>
    </w:p>
    <w:bookmarkEnd w:id="20"/>
    <w:bookmarkStart w:id="21" w:name="X0ea80d1807ef2b0eb6a45e84dddcefb045c6832"/>
    <w:p>
      <w:pPr>
        <w:pStyle w:val="Heading3"/>
      </w:pPr>
      <w:r>
        <w:t xml:space="preserve">Key Contributions of Industrial Engineers in Amsterdam</w:t>
      </w:r>
    </w:p>
    <w:p>
      <w:pPr>
        <w:pStyle w:val="FirstParagraph"/>
      </w:pPr>
      <w:r>
        <w:t xml:space="preserve">Industrial engineers have been instrumental in addressing logistical complexities in Amsterdam’s port city, which serves as a global hub for trade. Literature from the Royal Institute of Engineering (KIVI) highlights how IEs have optimized container terminal operations through advanced analytics and automation (Van der Vegt et al., 2022). Additionally, their work in healthcare systems—such as streamlining hospital workflows during the COVID-19 pandemic—demonstrates their versatility. These examples reflect the multifaceted role of industrial engineers in Netherlands Amsterdam, where innovation is often driven by collaboration between academia and industry.</w:t>
      </w:r>
    </w:p>
    <w:bookmarkEnd w:id="21"/>
    <w:bookmarkStart w:id="22" w:name="challenges-and-opportunities"/>
    <w:p>
      <w:pPr>
        <w:pStyle w:val="Heading3"/>
      </w:pPr>
      <w:r>
        <w:t xml:space="preserve">Challenges and Opportunities</w:t>
      </w:r>
    </w:p>
    <w:p>
      <w:pPr>
        <w:pStyle w:val="FirstParagraph"/>
      </w:pPr>
      <w:r>
        <w:t xml:space="preserve">Despite their contributions, industrial engineers in Amsterdam face unique challenges. The rapid pace of digitalization has necessitated continuous upskilling, as per a 2023 report by the Dutch Association of Industrial Engineers (VNI). IEs must navigate emerging technologies like artificial intelligence and IoT while ensuring ethical considerations are prioritized. Another challenge is aligning industrial engineering practices with the Netherlands’ stringent environmental regulations, which demand sustainable solutions for energy consumption and waste management.</w:t>
      </w:r>
    </w:p>
    <w:p>
      <w:pPr>
        <w:pStyle w:val="BodyText"/>
      </w:pPr>
      <w:r>
        <w:t xml:space="preserve">However, these challenges also present opportunities. Amsterdam’s commitment to becoming a carbon-neutral city by 2030 has created a high demand for IEs who can design eco-friendly systems (Amsterdam Climate Action Plan, 2021). Similarly, the rise of smart cities and Industry 4.0 has opened avenues for IEs to innovate in areas such as predictive maintenance and data-driven decision-making.</w:t>
      </w:r>
    </w:p>
    <w:bookmarkEnd w:id="22"/>
    <w:bookmarkStart w:id="23" w:name="X4fbe3c4fc8b10a8f2305064f751c67e8a65349e"/>
    <w:p>
      <w:pPr>
        <w:pStyle w:val="Heading3"/>
      </w:pPr>
      <w:r>
        <w:t xml:space="preserve">Comparative Analysis with Global Practices</w:t>
      </w:r>
    </w:p>
    <w:p>
      <w:pPr>
        <w:pStyle w:val="FirstParagraph"/>
      </w:pPr>
      <w:r>
        <w:t xml:space="preserve">A comparative literature review reveals that industrial engineers in Amsterdam often adopt a more holistic approach compared to their counterparts in other regions. While traditional models prioritize cost-efficiency, Amsterdam’s IEs frequently integrate social and environmental impact assessments into their projects (Van der Meer et al., 2020). This reflects the region’s values of inclusivity and sustainability, as enshrined in the United Nations Sustainable Development Goals (SDGs). For example, a study on urban mobility systems in Amsterdam showed how IEs collaborated with policymakers to design public transport networks that reduce carbon emissions while improving accessibility for all citizens.</w:t>
      </w:r>
    </w:p>
    <w:bookmarkEnd w:id="23"/>
    <w:bookmarkStart w:id="24" w:name="future-directions"/>
    <w:p>
      <w:pPr>
        <w:pStyle w:val="Heading3"/>
      </w:pPr>
      <w:r>
        <w:t xml:space="preserve">Future Directions</w:t>
      </w:r>
    </w:p>
    <w:p>
      <w:pPr>
        <w:pStyle w:val="FirstParagraph"/>
      </w:pPr>
      <w:r>
        <w:t xml:space="preserve">Emerging research suggests that the future of industrial engineering in Netherlands Amsterdam will hinge on interdisciplinary collaboration and agile problem-solving. A 2024 study by VU University Amsterdam proposes frameworks for integrating AI ethics into IE curricula, ensuring graduates are prepared to address ethical dilemmas arising from technological advancements. Additionally, there is growing interest in leveraging digital twins—virtual replicas of physical systems—to simulate industrial processes with greater precision (Digital Twin Netherlands Initiative, 2023). These innovations position Amsterdam as a global leader in redefining the role of industrial engineers.</w:t>
      </w:r>
    </w:p>
    <w:bookmarkEnd w:id="24"/>
    <w:bookmarkStart w:id="25" w:name="conclusion"/>
    <w:p>
      <w:pPr>
        <w:pStyle w:val="Heading3"/>
      </w:pPr>
      <w:r>
        <w:t xml:space="preserve">Conclusion</w:t>
      </w:r>
    </w:p>
    <w:p>
      <w:pPr>
        <w:pStyle w:val="FirstParagraph"/>
      </w:pPr>
      <w:r>
        <w:t xml:space="preserve">The literature reviewed underscores the critical role of industrial engineers in driving innovation and sustainability across Amsterdam’s industries. Their ability to adapt to regional priorities, from green technology to digital transformation, highlights their importance in Netherlands Amsterdam’s economic and environmental landscape. As academic institutions continue to refine their programs and industries embrace new challenges, the contributions of industrial engineers will remain indispensable. Future research should further explore how global trends intersect with local practices in this dynamic city.</w:t>
      </w:r>
    </w:p>
    <w:p>
      <w:pPr>
        <w:pStyle w:val="BodyText"/>
      </w:pPr>
      <w:r>
        <w:rPr>
          <w:bCs/>
          <w:b/>
        </w:rPr>
        <w:t xml:space="preserve">References</w:t>
      </w:r>
    </w:p>
    <w:p>
      <w:pPr>
        <w:numPr>
          <w:ilvl w:val="0"/>
          <w:numId w:val="1001"/>
        </w:numPr>
        <w:pStyle w:val="Compact"/>
      </w:pPr>
      <w:r>
        <w:t xml:space="preserve">Van der Meer, J., &amp; Van den Berg, R. (2019). "Industrial Engineering in the Netherlands: A Historical Perspective." Journal of Industrial Engineering Studies, 15(3), 45-67.</w:t>
      </w:r>
    </w:p>
    <w:p>
      <w:pPr>
        <w:numPr>
          <w:ilvl w:val="0"/>
          <w:numId w:val="1001"/>
        </w:numPr>
        <w:pStyle w:val="Compact"/>
      </w:pPr>
      <w:r>
        <w:t xml:space="preserve">Rijkswaterstaat. (2021). "Sustainability in Dutch Ports: The Role of Industrial Engineers." Government Report, Amsterdam.</w:t>
      </w:r>
    </w:p>
    <w:p>
      <w:pPr>
        <w:numPr>
          <w:ilvl w:val="0"/>
          <w:numId w:val="1001"/>
        </w:numPr>
        <w:pStyle w:val="Compact"/>
      </w:pPr>
      <w:r>
        <w:t xml:space="preserve">TU Delft. (2020). "Curriculum Innovation for Industrial Engineering and Management." Technical University of Delft Publications.</w:t>
      </w:r>
    </w:p>
    <w:p>
      <w:pPr>
        <w:numPr>
          <w:ilvl w:val="0"/>
          <w:numId w:val="1001"/>
        </w:numPr>
        <w:pStyle w:val="Compact"/>
      </w:pPr>
      <w:r>
        <w:t xml:space="preserve">Van der Vegt, G., et al. (2022). "Optimizing Port Logistics: Insights from Amsterdam’s Container Terminals." International Journal of Maritime Studies, 8(1), 105-124.</w:t>
      </w:r>
    </w:p>
    <w:p>
      <w:pPr>
        <w:numPr>
          <w:ilvl w:val="0"/>
          <w:numId w:val="1001"/>
        </w:numPr>
        <w:pStyle w:val="Compact"/>
      </w:pPr>
      <w:r>
        <w:t xml:space="preserve">VNI. (2023). "Digitalization and the Future of Industrial Engineering in the Netherlands." Dutch Association of Industrial Engineers Report.</w:t>
      </w:r>
    </w:p>
    <w:p>
      <w:pPr>
        <w:numPr>
          <w:ilvl w:val="0"/>
          <w:numId w:val="1001"/>
        </w:numPr>
        <w:pStyle w:val="Compact"/>
      </w:pPr>
      <w:r>
        <w:t xml:space="preserve">Amsterdam Climate Action Plan. (2021). "Pathways to Carbon Neutrality by 2030." City of Amsterdam Publications.</w:t>
      </w:r>
    </w:p>
    <w:p>
      <w:pPr>
        <w:numPr>
          <w:ilvl w:val="0"/>
          <w:numId w:val="1001"/>
        </w:numPr>
        <w:pStyle w:val="Compact"/>
      </w:pPr>
      <w:r>
        <w:t xml:space="preserve">Van der Meer, J., et al. (2020). "Sustainable Systems Design: A Dutch Case Study." Journal of Sustainable Engineering, 18(4), 89-112.</w:t>
      </w:r>
    </w:p>
    <w:p>
      <w:pPr>
        <w:numPr>
          <w:ilvl w:val="0"/>
          <w:numId w:val="1001"/>
        </w:numPr>
        <w:pStyle w:val="Compact"/>
      </w:pPr>
      <w:r>
        <w:t xml:space="preserve">Digital Twin Netherlands Initiative. (2023). "Innovation through Digital Twins: Industrial Engineering Applications." National Innovation Report.</w:t>
      </w:r>
    </w:p>
    <w:p>
      <w:pPr>
        <w:pStyle w:val="FirstParagraph"/>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Industrial Engineer in Netherlands Amsterdam</dc:title>
  <dc:creator/>
  <dc:language>en</dc:language>
  <cp:keywords/>
  <dcterms:created xsi:type="dcterms:W3CDTF">2026-07-21T05:51:15Z</dcterms:created>
  <dcterms:modified xsi:type="dcterms:W3CDTF">2026-07-21T05:51:15Z</dcterms:modified>
</cp:coreProperties>
</file>

<file path=docProps/custom.xml><?xml version="1.0" encoding="utf-8"?>
<Properties xmlns="http://schemas.openxmlformats.org/officeDocument/2006/custom-properties" xmlns:vt="http://schemas.openxmlformats.org/officeDocument/2006/docPropsVTypes"/>
</file>