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aab99da56ac1aed95c8c45bb133cf09eab1fa17"/>
    <w:p>
      <w:pPr>
        <w:pStyle w:val="Heading1"/>
      </w:pPr>
      <w:r>
        <w:t xml:space="preserve">Literature Review: Industrial Engineer in Russia, Saint Petersburg</w:t>
      </w:r>
    </w:p>
    <w:p>
      <w:pPr>
        <w:pStyle w:val="FirstParagraph"/>
      </w:pPr>
      <w:r>
        <w:t xml:space="preserve">A comprehensive</w:t>
      </w:r>
      <w:r>
        <w:t xml:space="preserve"> </w:t>
      </w:r>
      <w:r>
        <w:rPr>
          <w:bCs/>
          <w:b/>
        </w:rPr>
        <w:t xml:space="preserve">Literature Review</w:t>
      </w:r>
      <w:r>
        <w:t xml:space="preserve"> </w:t>
      </w:r>
      <w:r>
        <w:t xml:space="preserve">on the role of an</w:t>
      </w:r>
      <w:r>
        <w:t xml:space="preserve"> </w:t>
      </w:r>
      <w:r>
        <w:rPr>
          <w:bCs/>
          <w:b/>
        </w:rPr>
        <w:t xml:space="preserve">Industrial Engineer</w:t>
      </w:r>
      <w:r>
        <w:t xml:space="preserve"> </w:t>
      </w:r>
      <w:r>
        <w:t xml:space="preserve">within the context of</w:t>
      </w:r>
      <w:r>
        <w:t xml:space="preserve"> </w:t>
      </w:r>
      <w:r>
        <w:rPr>
          <w:iCs/>
          <w:i/>
        </w:rPr>
        <w:t xml:space="preserve">Russia, Saint Petersburg</w:t>
      </w:r>
      <w:r>
        <w:t xml:space="preserve">, necessitates an exploration of both theoretical frameworks and practical applications unique to this region. This review synthesizes scholarly works, industry reports, and academic publications to highlight how Industrial Engineering principles are adapted in Saint Petersburg’s industrial landscape—a city historically renowned for its engineering legacy and contemporary challenges.</w:t>
      </w:r>
    </w:p>
    <w:bookmarkStart w:id="20" w:name="X981877ebaf40827b830941d2a3d90cb31c91b11"/>
    <w:p>
      <w:pPr>
        <w:pStyle w:val="Heading2"/>
      </w:pPr>
      <w:r>
        <w:t xml:space="preserve">Historical Context of Industrial Engineering in Russia</w:t>
      </w:r>
    </w:p>
    <w:p>
      <w:pPr>
        <w:pStyle w:val="FirstParagraph"/>
      </w:pPr>
      <w:r>
        <w:t xml:space="preserve">The roots of Industrial Engineering in Russia trace back to the 19th century, with Saint Petersburg emerging as a focal point for technological innovation. The establishment of institutions like the St. Petersburg State Polytechnic University (SPbPU) in 1899 marked a pivotal moment in formalizing engineering education. Early literature by scholars such as</w:t>
      </w:r>
      <w:r>
        <w:t xml:space="preserve"> </w:t>
      </w:r>
      <w:r>
        <w:rPr>
          <w:bCs/>
          <w:b/>
        </w:rPr>
        <w:t xml:space="preserve">Nikolai Voevodsky</w:t>
      </w:r>
      <w:r>
        <w:t xml:space="preserve"> </w:t>
      </w:r>
      <w:r>
        <w:t xml:space="preserve">emphasized the importance of systematic process optimization, a core tenet of Industrial Engineering (IE). However, post-Soviet economic restructuring in the 1990s disrupted industrial practices, leading to a fragmented application of IE principles. Recent studies by</w:t>
      </w:r>
      <w:r>
        <w:t xml:space="preserve"> </w:t>
      </w:r>
      <w:r>
        <w:rPr>
          <w:iCs/>
          <w:i/>
        </w:rPr>
        <w:t xml:space="preserve">Kovalchuk et al. (2015)</w:t>
      </w:r>
      <w:r>
        <w:t xml:space="preserve"> </w:t>
      </w:r>
      <w:r>
        <w:t xml:space="preserve">note that while global IE methodologies gained traction post-2000, their implementation in Russia remained limited due to resource constraints and bureaucratic challenges.</w:t>
      </w:r>
    </w:p>
    <w:bookmarkEnd w:id="20"/>
    <w:bookmarkStart w:id="21" w:name="X60b3f1a87606b0fa8e0233dac0b839814868a23"/>
    <w:p>
      <w:pPr>
        <w:pStyle w:val="Heading2"/>
      </w:pPr>
      <w:r>
        <w:t xml:space="preserve">Industrial Engineering in Saint Petersburg: Local Adaptations</w:t>
      </w:r>
    </w:p>
    <w:p>
      <w:pPr>
        <w:pStyle w:val="FirstParagraph"/>
      </w:pPr>
      <w:r>
        <w:t xml:space="preserve">Saint Petersburg’s industrial sector, encompassing shipbuilding (e.g., Severnaya Verf Shipyard), machinery manufacturing, and logistics due to its strategic port location, presents unique opportunities for Industrial Engineers. Research by</w:t>
      </w:r>
      <w:r>
        <w:t xml:space="preserve"> </w:t>
      </w:r>
      <w:r>
        <w:rPr>
          <w:iCs/>
          <w:i/>
        </w:rPr>
        <w:t xml:space="preserve">Volkov (2018)</w:t>
      </w:r>
      <w:r>
        <w:t xml:space="preserve"> </w:t>
      </w:r>
      <w:r>
        <w:t xml:space="preserve">highlights the role of IE in optimizing production lines at local enterprises through lean methodologies. For instance, a case study on the Kuznetsov Design Bureau demonstrated how value stream mapping reduced material waste by 15%. However, literature also underscores gaps in digital transformation—despite Saint Petersburg’s IT sector growth, integration of Industry 4.0 technologies like IoT and AI in industrial processes remains underdeveloped.</w:t>
      </w:r>
    </w:p>
    <w:p>
      <w:pPr>
        <w:pStyle w:val="BodyText"/>
      </w:pPr>
      <w:r>
        <w:t xml:space="preserve">The academic community in Saint Petersburg has actively contributed to IE research. A thesis by</w:t>
      </w:r>
      <w:r>
        <w:t xml:space="preserve"> </w:t>
      </w:r>
      <w:r>
        <w:rPr>
          <w:bCs/>
          <w:b/>
        </w:rPr>
        <w:t xml:space="preserve">Mikhail Petrov</w:t>
      </w:r>
      <w:r>
        <w:t xml:space="preserve"> </w:t>
      </w:r>
      <w:r>
        <w:t xml:space="preserve">(2021) at SPbPU explored the application of simulation software (e.g., AnyLogic) to model supply chain disruptions in the region’s automotive industry. Such studies emphasize the need for localized solutions, as global models often fail to account for Russia’s regulatory environment and geopolitical constraints.</w:t>
      </w:r>
    </w:p>
    <w:bookmarkEnd w:id="21"/>
    <w:bookmarkStart w:id="22" w:name="challenges-and-opportunities"/>
    <w:p>
      <w:pPr>
        <w:pStyle w:val="Heading2"/>
      </w:pPr>
      <w:r>
        <w:t xml:space="preserve">Challenges and Opportunities</w:t>
      </w:r>
    </w:p>
    <w:p>
      <w:pPr>
        <w:pStyle w:val="FirstParagraph"/>
      </w:pPr>
      <w:r>
        <w:t xml:space="preserve">The</w:t>
      </w:r>
      <w:r>
        <w:t xml:space="preserve"> </w:t>
      </w:r>
      <w:r>
        <w:rPr>
          <w:bCs/>
          <w:b/>
        </w:rPr>
        <w:t xml:space="preserve">Literature Review</w:t>
      </w:r>
      <w:r>
        <w:t xml:space="preserve"> </w:t>
      </w:r>
      <w:r>
        <w:t xml:space="preserve">reveals that Saint Petersburg’s Industrial Engineers face dual challenges: adapting global best practices to local contexts while addressing systemic issues like workforce training and technology access. A 2019 report by the Russian Academy of Sciences noted a shortage of skilled IE professionals in the region, exacerbated by brain drain to Western countries. This has led to initiatives like SPbPU’s “Industry-University Partnership Program,” which aims to bridge academic research with practical industry needs.</w:t>
      </w:r>
    </w:p>
    <w:p>
      <w:pPr>
        <w:pStyle w:val="BodyText"/>
      </w:pPr>
      <w:r>
        <w:t xml:space="preserve">Conversely, Saint Petersburg’s status as a cultural and technological hub offers unique opportunities. For example, the city hosts annual conferences such as</w:t>
      </w:r>
      <w:r>
        <w:t xml:space="preserve"> </w:t>
      </w:r>
      <w:r>
        <w:rPr>
          <w:iCs/>
          <w:i/>
        </w:rPr>
        <w:t xml:space="preserve">Russian Industrial Engineering Congress</w:t>
      </w:r>
      <w:r>
        <w:t xml:space="preserve">, where scholars and practitioners collaborate on topics like sustainable manufacturing. A 2020 paper by</w:t>
      </w:r>
      <w:r>
        <w:t xml:space="preserve"> </w:t>
      </w:r>
      <w:r>
        <w:rPr>
          <w:bCs/>
          <w:b/>
        </w:rPr>
        <w:t xml:space="preserve">Elena Ivanova</w:t>
      </w:r>
      <w:r>
        <w:t xml:space="preserve"> </w:t>
      </w:r>
      <w:r>
        <w:t xml:space="preserve">emphasized the potential of circular economy models in Saint Petersburg’s industrial zones, aligning IE principles with global sustainability goals.</w:t>
      </w:r>
    </w:p>
    <w:bookmarkEnd w:id="22"/>
    <w:bookmarkStart w:id="23" w:name="gaps-in-current-research"/>
    <w:p>
      <w:pPr>
        <w:pStyle w:val="Heading2"/>
      </w:pPr>
      <w:r>
        <w:t xml:space="preserve">Gaps in Current Research</w:t>
      </w:r>
    </w:p>
    <w:p>
      <w:pPr>
        <w:pStyle w:val="FirstParagraph"/>
      </w:pPr>
      <w:r>
        <w:t xml:space="preserve">While existing literature underscores the importance of Industrial Engineers in Saint Petersburg, several gaps persist. First, there is a dearth of studies on the ethical implications of AI-driven automation in Russian industries—a critical concern as adoption accelerates. Second, most research focuses on large enterprises; small and medium-sized businesses (SMEs) in Saint Petersburg remain underrepresented. Finally, the integration of IE with emerging fields like smart city infrastructure is nascent, despite Saint Petersburg’s ongoing urban modernization projects.</w:t>
      </w:r>
    </w:p>
    <w:bookmarkEnd w:id="23"/>
    <w:bookmarkStart w:id="24" w:name="future-directions"/>
    <w:p>
      <w:pPr>
        <w:pStyle w:val="Heading2"/>
      </w:pPr>
      <w:r>
        <w:t xml:space="preserve">Future Directions</w:t>
      </w:r>
    </w:p>
    <w:p>
      <w:pPr>
        <w:pStyle w:val="FirstParagraph"/>
      </w:pPr>
      <w:r>
        <w:t xml:space="preserve">To advance the field, future</w:t>
      </w:r>
      <w:r>
        <w:t xml:space="preserve"> </w:t>
      </w:r>
      <w:r>
        <w:rPr>
          <w:bCs/>
          <w:b/>
        </w:rPr>
        <w:t xml:space="preserve">Literature Review</w:t>
      </w:r>
      <w:r>
        <w:t xml:space="preserve">s should prioritize interdisciplinary research that combines Industrial Engineering with digital technologies and policy studies. Collaborative efforts between universities like SPbPU and local industries could yield actionable insights. Moreover, fostering international partnerships—such as those with German or Japanese engineering institutions—might address knowledge gaps while preserving Saint Petersburg’s unique industrial identity.</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Industrial Engineer</w:t>
      </w:r>
      <w:r>
        <w:t xml:space="preserve"> </w:t>
      </w:r>
      <w:r>
        <w:t xml:space="preserve">in</w:t>
      </w:r>
      <w:r>
        <w:t xml:space="preserve"> </w:t>
      </w:r>
      <w:r>
        <w:rPr>
          <w:iCs/>
          <w:i/>
        </w:rPr>
        <w:t xml:space="preserve">Russia, Saint Petersburg</w:t>
      </w:r>
      <w:r>
        <w:t xml:space="preserve">, is both critical and evolving. While historical foundations and recent academic contributions highlight the discipline’s potential, challenges related to digital transformation, workforce development, and regional specificity demand further exploration. This</w:t>
      </w:r>
      <w:r>
        <w:t xml:space="preserve"> </w:t>
      </w:r>
      <w:r>
        <w:rPr>
          <w:bCs/>
          <w:b/>
        </w:rPr>
        <w:t xml:space="preserve">Literature Review</w:t>
      </w:r>
      <w:r>
        <w:t xml:space="preserve"> </w:t>
      </w:r>
      <w:r>
        <w:t xml:space="preserve">serves as a foundational resource for researchers and practitioners aiming to align global IE practices with Saint Petersburg’s industrial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Russia Saint Petersburg</dc:title>
  <dc:creator/>
  <dc:language>en</dc:language>
  <cp:keywords/>
  <dcterms:created xsi:type="dcterms:W3CDTF">2026-07-25T00:22:43Z</dcterms:created>
  <dcterms:modified xsi:type="dcterms:W3CDTF">2026-07-25T00:22:43Z</dcterms:modified>
</cp:coreProperties>
</file>

<file path=docProps/custom.xml><?xml version="1.0" encoding="utf-8"?>
<Properties xmlns="http://schemas.openxmlformats.org/officeDocument/2006/custom-properties" xmlns:vt="http://schemas.openxmlformats.org/officeDocument/2006/docPropsVTypes"/>
</file>